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A8" w:rsidRDefault="00D00BA8" w:rsidP="00D00BA8">
      <w:pPr>
        <w:spacing w:after="0" w:line="240" w:lineRule="auto"/>
        <w:ind w:left="-709"/>
        <w:jc w:val="center"/>
        <w:rPr>
          <w:rFonts w:ascii="Times New Roman" w:hAnsi="Times New Roman" w:cs="Times New Roman"/>
          <w:b/>
        </w:rPr>
      </w:pPr>
      <w:r w:rsidRPr="00D00BA8">
        <w:rPr>
          <w:rFonts w:ascii="Times New Roman" w:hAnsi="Times New Roman" w:cs="Times New Roman"/>
          <w:b/>
        </w:rPr>
        <w:t xml:space="preserve">ПОСТАНОВЛЕНИЕ ПРАВИТЕЛЬСТВА РЕСПУБЛИКИ КАЗАХСТАН </w:t>
      </w:r>
    </w:p>
    <w:p w:rsidR="00D00BA8" w:rsidRPr="00D00BA8" w:rsidRDefault="00D00BA8" w:rsidP="00D00BA8">
      <w:pPr>
        <w:spacing w:after="0" w:line="240" w:lineRule="auto"/>
        <w:ind w:left="-709"/>
        <w:jc w:val="center"/>
        <w:rPr>
          <w:rFonts w:ascii="Times New Roman" w:hAnsi="Times New Roman" w:cs="Times New Roman"/>
          <w:b/>
        </w:rPr>
      </w:pPr>
      <w:r w:rsidRPr="00D00BA8">
        <w:rPr>
          <w:rFonts w:ascii="Times New Roman" w:hAnsi="Times New Roman" w:cs="Times New Roman"/>
          <w:b/>
        </w:rPr>
        <w:t>ОТ 6 АПРЕЛЯ 2017 ГОДА № 174</w:t>
      </w:r>
    </w:p>
    <w:p w:rsidR="00D00BA8" w:rsidRPr="00D00BA8" w:rsidRDefault="00D00BA8" w:rsidP="00D00BA8">
      <w:pPr>
        <w:spacing w:after="0" w:line="240" w:lineRule="auto"/>
        <w:ind w:left="-709"/>
        <w:jc w:val="center"/>
        <w:rPr>
          <w:rFonts w:ascii="Times New Roman" w:hAnsi="Times New Roman" w:cs="Times New Roman"/>
          <w:b/>
        </w:rPr>
      </w:pPr>
      <w:r w:rsidRPr="00D00BA8">
        <w:rPr>
          <w:rFonts w:ascii="Times New Roman" w:hAnsi="Times New Roman" w:cs="Times New Roman"/>
          <w:b/>
        </w:rPr>
        <w:t>Источник: ИС Параграф WWW </w:t>
      </w:r>
      <w:hyperlink r:id="rId4" w:history="1">
        <w:r w:rsidRPr="00D00BA8">
          <w:rPr>
            <w:rStyle w:val="a3"/>
            <w:rFonts w:ascii="Times New Roman" w:hAnsi="Times New Roman" w:cs="Times New Roman"/>
            <w:b/>
          </w:rPr>
          <w:t>http:///online.zakon.kz</w:t>
        </w:r>
      </w:hyperlink>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Постановление Правительства Республики Казахстан от 6 апреля 2017 года № 174</w:t>
      </w:r>
      <w:proofErr w:type="gramStart"/>
      <w:r w:rsidRPr="00D00BA8">
        <w:rPr>
          <w:rFonts w:ascii="Times New Roman" w:hAnsi="Times New Roman" w:cs="Times New Roman"/>
        </w:rPr>
        <w:br/>
        <w:t>О</w:t>
      </w:r>
      <w:proofErr w:type="gramEnd"/>
      <w:r w:rsidRPr="00D00BA8">
        <w:rPr>
          <w:rFonts w:ascii="Times New Roman" w:hAnsi="Times New Roman" w:cs="Times New Roman"/>
        </w:rPr>
        <w:t xml:space="preserve"> внесении изменения в постановление Правительства Республики Казахстан от 19 января 2012 года № 111 «Об утверждении Типовых правил приема на обучение в организации образования, реализующие образовательные программы высшего образования»</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Правительство Республики Казахстан </w:t>
      </w:r>
      <w:r w:rsidRPr="00D00BA8">
        <w:rPr>
          <w:rFonts w:ascii="Times New Roman" w:hAnsi="Times New Roman" w:cs="Times New Roman"/>
          <w:b/>
        </w:rPr>
        <w:t>ПОСТАНОВЛЯЕТ:</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b/>
        </w:rPr>
        <w:t>1.</w:t>
      </w:r>
      <w:r w:rsidRPr="00D00BA8">
        <w:rPr>
          <w:rFonts w:ascii="Times New Roman" w:hAnsi="Times New Roman" w:cs="Times New Roman"/>
        </w:rPr>
        <w:t xml:space="preserve"> Внести в </w:t>
      </w:r>
      <w:hyperlink r:id="rId5" w:history="1">
        <w:r w:rsidRPr="00D00BA8">
          <w:rPr>
            <w:rStyle w:val="a3"/>
            <w:rFonts w:ascii="Times New Roman" w:hAnsi="Times New Roman" w:cs="Times New Roman"/>
          </w:rPr>
          <w:t>постановление</w:t>
        </w:r>
      </w:hyperlink>
      <w:r w:rsidRPr="00D00BA8">
        <w:rPr>
          <w:rFonts w:ascii="Times New Roman" w:hAnsi="Times New Roman" w:cs="Times New Roman"/>
        </w:rPr>
        <w:t> Правительства Республики Казахстан от 19 января 2012 года № 111 «Об утверждении Типовых правил приема на обучение в организации образования, реализующие образовательные программы высшего образования» (САПП Республики Казахстан, 2012 г., № 26, ст. 363) следующее изменение:</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Типовые правила приема на обучение в организации образования, реализующие образовательные программы высшего образования, утвержденные указанным постановлением, изложить в новой редакции согласно </w:t>
      </w:r>
      <w:hyperlink r:id="rId6" w:anchor="sub1" w:history="1">
        <w:r w:rsidRPr="00D00BA8">
          <w:rPr>
            <w:rStyle w:val="a3"/>
            <w:rFonts w:ascii="Times New Roman" w:hAnsi="Times New Roman" w:cs="Times New Roman"/>
          </w:rPr>
          <w:t>приложению</w:t>
        </w:r>
      </w:hyperlink>
      <w:r w:rsidRPr="00D00BA8">
        <w:rPr>
          <w:rFonts w:ascii="Times New Roman" w:hAnsi="Times New Roman" w:cs="Times New Roman"/>
        </w:rPr>
        <w:t> к настоящему постановлению.</w:t>
      </w:r>
    </w:p>
    <w:p w:rsid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b/>
        </w:rPr>
        <w:t>2.</w:t>
      </w:r>
      <w:r w:rsidRPr="00D00BA8">
        <w:rPr>
          <w:rFonts w:ascii="Times New Roman" w:hAnsi="Times New Roman" w:cs="Times New Roman"/>
        </w:rPr>
        <w:t xml:space="preserve"> Настоящее постановление вводится в действие по истечении десяти календарных дней после дня его первого официального </w:t>
      </w:r>
      <w:hyperlink r:id="rId7" w:history="1">
        <w:r w:rsidRPr="00D00BA8">
          <w:rPr>
            <w:rStyle w:val="a3"/>
            <w:rFonts w:ascii="Times New Roman" w:hAnsi="Times New Roman" w:cs="Times New Roman"/>
          </w:rPr>
          <w:t>опубликования</w:t>
        </w:r>
      </w:hyperlink>
      <w:r w:rsidRPr="00D00BA8">
        <w:rPr>
          <w:rFonts w:ascii="Times New Roman" w:hAnsi="Times New Roman" w:cs="Times New Roman"/>
        </w:rPr>
        <w:t>.</w:t>
      </w:r>
    </w:p>
    <w:p w:rsidR="004E704F" w:rsidRDefault="004E704F" w:rsidP="00D00BA8">
      <w:pPr>
        <w:spacing w:after="0" w:line="240" w:lineRule="auto"/>
        <w:ind w:left="-709"/>
        <w:jc w:val="both"/>
        <w:rPr>
          <w:rFonts w:ascii="Times New Roman" w:hAnsi="Times New Roman" w:cs="Times New Roman"/>
        </w:rPr>
      </w:pPr>
    </w:p>
    <w:p w:rsidR="004E704F" w:rsidRPr="004E704F" w:rsidRDefault="004E704F" w:rsidP="00D00BA8">
      <w:pPr>
        <w:spacing w:after="0" w:line="240" w:lineRule="auto"/>
        <w:ind w:left="-709"/>
        <w:jc w:val="both"/>
        <w:rPr>
          <w:rFonts w:ascii="Times New Roman" w:hAnsi="Times New Roman" w:cs="Times New Roman"/>
          <w:b/>
        </w:rPr>
      </w:pPr>
      <w:r w:rsidRPr="004E704F">
        <w:rPr>
          <w:rFonts w:ascii="Times New Roman" w:hAnsi="Times New Roman" w:cs="Times New Roman"/>
          <w:b/>
        </w:rPr>
        <w:t>Премьер – Министр Республики Казахстана</w:t>
      </w:r>
      <w:r w:rsidRPr="004E704F">
        <w:rPr>
          <w:rFonts w:ascii="Times New Roman" w:hAnsi="Times New Roman" w:cs="Times New Roman"/>
          <w:b/>
        </w:rPr>
        <w:tab/>
      </w:r>
      <w:r w:rsidRPr="004E704F">
        <w:rPr>
          <w:rFonts w:ascii="Times New Roman" w:hAnsi="Times New Roman" w:cs="Times New Roman"/>
          <w:b/>
        </w:rPr>
        <w:tab/>
      </w:r>
      <w:r w:rsidRPr="004E704F">
        <w:rPr>
          <w:rFonts w:ascii="Times New Roman" w:hAnsi="Times New Roman" w:cs="Times New Roman"/>
          <w:b/>
        </w:rPr>
        <w:tab/>
      </w:r>
      <w:r w:rsidRPr="004E704F">
        <w:rPr>
          <w:rFonts w:ascii="Times New Roman" w:hAnsi="Times New Roman" w:cs="Times New Roman"/>
          <w:b/>
        </w:rPr>
        <w:tab/>
      </w:r>
      <w:r w:rsidRPr="004E704F">
        <w:rPr>
          <w:rFonts w:ascii="Times New Roman" w:hAnsi="Times New Roman" w:cs="Times New Roman"/>
          <w:b/>
        </w:rPr>
        <w:tab/>
      </w:r>
      <w:proofErr w:type="spellStart"/>
      <w:r w:rsidRPr="004E704F">
        <w:rPr>
          <w:rFonts w:ascii="Times New Roman" w:hAnsi="Times New Roman" w:cs="Times New Roman"/>
          <w:b/>
        </w:rPr>
        <w:t>Б.Сагинтаев</w:t>
      </w:r>
      <w:proofErr w:type="spellEnd"/>
    </w:p>
    <w:p w:rsidR="00D00BA8" w:rsidRDefault="00D00BA8" w:rsidP="00D00BA8">
      <w:pPr>
        <w:spacing w:after="0" w:line="240" w:lineRule="auto"/>
        <w:ind w:left="-709"/>
        <w:jc w:val="both"/>
        <w:rPr>
          <w:rFonts w:ascii="Times New Roman" w:hAnsi="Times New Roman" w:cs="Times New Roman"/>
        </w:rPr>
      </w:pPr>
    </w:p>
    <w:p w:rsidR="00D00BA8" w:rsidRPr="004E704F" w:rsidRDefault="00D00BA8" w:rsidP="004E704F"/>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4E704F" w:rsidRDefault="00D00BA8" w:rsidP="00D00BA8">
      <w:pPr>
        <w:spacing w:after="0" w:line="240" w:lineRule="auto"/>
        <w:ind w:left="-709"/>
        <w:jc w:val="right"/>
        <w:rPr>
          <w:rFonts w:ascii="Times New Roman" w:hAnsi="Times New Roman" w:cs="Times New Roman"/>
          <w:b/>
        </w:rPr>
      </w:pPr>
      <w:bookmarkStart w:id="0" w:name="SUB1"/>
      <w:bookmarkEnd w:id="0"/>
      <w:r w:rsidRPr="004E704F">
        <w:rPr>
          <w:rFonts w:ascii="Times New Roman" w:hAnsi="Times New Roman" w:cs="Times New Roman"/>
          <w:b/>
        </w:rPr>
        <w:t>Приложение</w:t>
      </w:r>
    </w:p>
    <w:p w:rsidR="00D00BA8" w:rsidRPr="004E704F" w:rsidRDefault="00D00BA8" w:rsidP="00D00BA8">
      <w:pPr>
        <w:spacing w:after="0" w:line="240" w:lineRule="auto"/>
        <w:ind w:left="-709"/>
        <w:jc w:val="right"/>
        <w:rPr>
          <w:rFonts w:ascii="Times New Roman" w:hAnsi="Times New Roman" w:cs="Times New Roman"/>
          <w:b/>
        </w:rPr>
      </w:pPr>
      <w:r w:rsidRPr="004E704F">
        <w:rPr>
          <w:rFonts w:ascii="Times New Roman" w:hAnsi="Times New Roman" w:cs="Times New Roman"/>
          <w:b/>
        </w:rPr>
        <w:t>к </w:t>
      </w:r>
      <w:hyperlink r:id="rId8" w:anchor="sub0" w:history="1">
        <w:r w:rsidRPr="004E704F">
          <w:rPr>
            <w:rStyle w:val="a3"/>
            <w:rFonts w:ascii="Times New Roman" w:hAnsi="Times New Roman" w:cs="Times New Roman"/>
            <w:b/>
          </w:rPr>
          <w:t>постановлению</w:t>
        </w:r>
      </w:hyperlink>
      <w:r w:rsidRPr="004E704F">
        <w:rPr>
          <w:rFonts w:ascii="Times New Roman" w:hAnsi="Times New Roman" w:cs="Times New Roman"/>
          <w:b/>
        </w:rPr>
        <w:t> Правительства</w:t>
      </w:r>
    </w:p>
    <w:p w:rsidR="00D00BA8" w:rsidRPr="004E704F" w:rsidRDefault="00D00BA8" w:rsidP="00D00BA8">
      <w:pPr>
        <w:spacing w:after="0" w:line="240" w:lineRule="auto"/>
        <w:ind w:left="-709"/>
        <w:jc w:val="right"/>
        <w:rPr>
          <w:rFonts w:ascii="Times New Roman" w:hAnsi="Times New Roman" w:cs="Times New Roman"/>
          <w:b/>
        </w:rPr>
      </w:pPr>
      <w:r w:rsidRPr="004E704F">
        <w:rPr>
          <w:rFonts w:ascii="Times New Roman" w:hAnsi="Times New Roman" w:cs="Times New Roman"/>
          <w:b/>
        </w:rPr>
        <w:t>Республики Казахстан</w:t>
      </w:r>
    </w:p>
    <w:p w:rsidR="00D00BA8" w:rsidRPr="004E704F" w:rsidRDefault="00D00BA8" w:rsidP="00D00BA8">
      <w:pPr>
        <w:spacing w:after="0" w:line="240" w:lineRule="auto"/>
        <w:ind w:left="-709"/>
        <w:jc w:val="right"/>
        <w:rPr>
          <w:rFonts w:ascii="Times New Roman" w:hAnsi="Times New Roman" w:cs="Times New Roman"/>
          <w:b/>
        </w:rPr>
      </w:pPr>
      <w:r w:rsidRPr="004E704F">
        <w:rPr>
          <w:rFonts w:ascii="Times New Roman" w:hAnsi="Times New Roman" w:cs="Times New Roman"/>
          <w:b/>
        </w:rPr>
        <w:t>от 6 апреля 2017 года № 174</w:t>
      </w:r>
    </w:p>
    <w:p w:rsidR="00D00BA8" w:rsidRPr="004E704F" w:rsidRDefault="00D00BA8" w:rsidP="00D00BA8">
      <w:pPr>
        <w:spacing w:after="0" w:line="240" w:lineRule="auto"/>
        <w:ind w:left="-709"/>
        <w:jc w:val="right"/>
        <w:rPr>
          <w:rFonts w:ascii="Times New Roman" w:hAnsi="Times New Roman" w:cs="Times New Roman"/>
          <w:b/>
        </w:rPr>
      </w:pPr>
      <w:r w:rsidRPr="004E704F">
        <w:rPr>
          <w:rFonts w:ascii="Times New Roman" w:hAnsi="Times New Roman" w:cs="Times New Roman"/>
          <w:b/>
        </w:rPr>
        <w:t> </w:t>
      </w:r>
    </w:p>
    <w:p w:rsidR="00D00BA8" w:rsidRPr="004E704F" w:rsidRDefault="00D00BA8" w:rsidP="00D00BA8">
      <w:pPr>
        <w:spacing w:after="0" w:line="240" w:lineRule="auto"/>
        <w:ind w:left="-709"/>
        <w:jc w:val="right"/>
        <w:rPr>
          <w:rFonts w:ascii="Times New Roman" w:hAnsi="Times New Roman" w:cs="Times New Roman"/>
          <w:b/>
        </w:rPr>
      </w:pPr>
      <w:r w:rsidRPr="004E704F">
        <w:rPr>
          <w:rFonts w:ascii="Times New Roman" w:hAnsi="Times New Roman" w:cs="Times New Roman"/>
          <w:b/>
        </w:rPr>
        <w:t>Утверждены</w:t>
      </w:r>
    </w:p>
    <w:p w:rsidR="00D00BA8" w:rsidRPr="004E704F" w:rsidRDefault="00D00BA8" w:rsidP="00D00BA8">
      <w:pPr>
        <w:spacing w:after="0" w:line="240" w:lineRule="auto"/>
        <w:ind w:left="-709"/>
        <w:jc w:val="right"/>
        <w:rPr>
          <w:rFonts w:ascii="Times New Roman" w:hAnsi="Times New Roman" w:cs="Times New Roman"/>
          <w:b/>
        </w:rPr>
      </w:pPr>
      <w:r w:rsidRPr="004E704F">
        <w:rPr>
          <w:rFonts w:ascii="Times New Roman" w:hAnsi="Times New Roman" w:cs="Times New Roman"/>
          <w:b/>
        </w:rPr>
        <w:t>постановлением Правительства</w:t>
      </w:r>
    </w:p>
    <w:p w:rsidR="00D00BA8" w:rsidRPr="004E704F" w:rsidRDefault="00D00BA8" w:rsidP="00D00BA8">
      <w:pPr>
        <w:spacing w:after="0" w:line="240" w:lineRule="auto"/>
        <w:ind w:left="-709"/>
        <w:jc w:val="right"/>
        <w:rPr>
          <w:rFonts w:ascii="Times New Roman" w:hAnsi="Times New Roman" w:cs="Times New Roman"/>
          <w:b/>
        </w:rPr>
      </w:pPr>
      <w:r w:rsidRPr="004E704F">
        <w:rPr>
          <w:rFonts w:ascii="Times New Roman" w:hAnsi="Times New Roman" w:cs="Times New Roman"/>
          <w:b/>
        </w:rPr>
        <w:t>Республики Казахстан</w:t>
      </w:r>
    </w:p>
    <w:p w:rsidR="00D00BA8" w:rsidRPr="004E704F" w:rsidRDefault="00D00BA8" w:rsidP="00D00BA8">
      <w:pPr>
        <w:spacing w:after="0" w:line="240" w:lineRule="auto"/>
        <w:ind w:left="-709"/>
        <w:jc w:val="right"/>
        <w:rPr>
          <w:rFonts w:ascii="Times New Roman" w:hAnsi="Times New Roman" w:cs="Times New Roman"/>
          <w:b/>
        </w:rPr>
      </w:pPr>
      <w:r w:rsidRPr="004E704F">
        <w:rPr>
          <w:rFonts w:ascii="Times New Roman" w:hAnsi="Times New Roman" w:cs="Times New Roman"/>
          <w:b/>
        </w:rPr>
        <w:t>от 19 января 2012 года № 111</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4E704F" w:rsidRDefault="00D00BA8" w:rsidP="004E704F">
      <w:pPr>
        <w:spacing w:after="0" w:line="240" w:lineRule="auto"/>
        <w:ind w:left="-709"/>
        <w:jc w:val="center"/>
        <w:rPr>
          <w:rFonts w:ascii="Times New Roman" w:hAnsi="Times New Roman" w:cs="Times New Roman"/>
          <w:b/>
        </w:rPr>
      </w:pPr>
      <w:r w:rsidRPr="004E704F">
        <w:rPr>
          <w:rFonts w:ascii="Times New Roman" w:hAnsi="Times New Roman" w:cs="Times New Roman"/>
          <w:b/>
        </w:rPr>
        <w:t>Типовые правила</w:t>
      </w:r>
      <w:r w:rsidRPr="004E704F">
        <w:rPr>
          <w:rFonts w:ascii="Times New Roman" w:hAnsi="Times New Roman" w:cs="Times New Roman"/>
          <w:b/>
        </w:rPr>
        <w:br/>
        <w:t>приема на обучение в организации образования, реализующие образовательные программы высшего образования</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4E704F" w:rsidRDefault="00D00BA8" w:rsidP="004E704F">
      <w:pPr>
        <w:spacing w:after="0" w:line="240" w:lineRule="auto"/>
        <w:ind w:left="-709"/>
        <w:jc w:val="center"/>
        <w:rPr>
          <w:rFonts w:ascii="Times New Roman" w:hAnsi="Times New Roman" w:cs="Times New Roman"/>
          <w:b/>
        </w:rPr>
      </w:pPr>
      <w:r w:rsidRPr="004E704F">
        <w:rPr>
          <w:rFonts w:ascii="Times New Roman" w:hAnsi="Times New Roman" w:cs="Times New Roman"/>
          <w:b/>
        </w:rPr>
        <w:t>1. Общие положения</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w:t>
      </w:r>
      <w:r w:rsidRPr="00D00BA8">
        <w:rPr>
          <w:rFonts w:ascii="Times New Roman" w:hAnsi="Times New Roman" w:cs="Times New Roman"/>
        </w:rPr>
        <w:t xml:space="preserve"> </w:t>
      </w:r>
      <w:proofErr w:type="gramStart"/>
      <w:r w:rsidRPr="00D00BA8">
        <w:rPr>
          <w:rFonts w:ascii="Times New Roman" w:hAnsi="Times New Roman" w:cs="Times New Roman"/>
        </w:rPr>
        <w:t>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подпунктом 25) статьи 4 Закона Республики Казахстан «Об образовании».</w:t>
      </w:r>
      <w:proofErr w:type="gramEnd"/>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2.</w:t>
      </w:r>
      <w:r w:rsidRPr="00D00BA8">
        <w:rPr>
          <w:rFonts w:ascii="Times New Roman" w:hAnsi="Times New Roman" w:cs="Times New Roman"/>
        </w:rPr>
        <w:t xml:space="preserve"> В организации образования Республики Казахстан, реализующие образовательные программы высшего образования, принимаются лица, имеющие общее среднее (среднее общее), техническое и профессиональное (начальное или среднее профессиональное), </w:t>
      </w:r>
      <w:proofErr w:type="spellStart"/>
      <w:r w:rsidRPr="00D00BA8">
        <w:rPr>
          <w:rFonts w:ascii="Times New Roman" w:hAnsi="Times New Roman" w:cs="Times New Roman"/>
        </w:rPr>
        <w:t>послесреднее</w:t>
      </w:r>
      <w:proofErr w:type="spellEnd"/>
      <w:r w:rsidRPr="00D00BA8">
        <w:rPr>
          <w:rFonts w:ascii="Times New Roman" w:hAnsi="Times New Roman" w:cs="Times New Roman"/>
        </w:rPr>
        <w:t>, высшее (высшее профессиональное) образование.</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3.</w:t>
      </w:r>
      <w:r w:rsidRPr="00D00BA8">
        <w:rPr>
          <w:rFonts w:ascii="Times New Roman" w:hAnsi="Times New Roman" w:cs="Times New Roman"/>
        </w:rPr>
        <w:t xml:space="preserve"> Прием лиц, поступающих в высшие учебные заведения Республики Казахстан, осуществляется посредством размещения государственного образовательного заказа (образовательные гранты), а также оплаты обучения за счет собственных сре</w:t>
      </w:r>
      <w:proofErr w:type="gramStart"/>
      <w:r w:rsidRPr="00D00BA8">
        <w:rPr>
          <w:rFonts w:ascii="Times New Roman" w:hAnsi="Times New Roman" w:cs="Times New Roman"/>
        </w:rPr>
        <w:t>дств гр</w:t>
      </w:r>
      <w:proofErr w:type="gramEnd"/>
      <w:r w:rsidRPr="00D00BA8">
        <w:rPr>
          <w:rFonts w:ascii="Times New Roman" w:hAnsi="Times New Roman" w:cs="Times New Roman"/>
        </w:rPr>
        <w:t>аждан и иных источников.</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lastRenderedPageBreak/>
        <w:t>Гражданам Республики Казахстан предоставляется право на получение на конкурсной основе в соответствии с государственным образовательным заказом бесплатного высшего образования, если гражданин Республики Казахстан получает его впервые, за исключением образования, получаемого в военных, специальных учебных заведениях.</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высшего образования, если образование данного уровня они получают впервые, за исключением военных, специальных учебных заведений.</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Право на получение иностранцами бесплатного высшего образования на конкурсной основе в соответствии с государственным образовательным заказом определяется международными договорами Республики Казахстан.</w:t>
      </w:r>
    </w:p>
    <w:p w:rsidR="003D006D"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4.</w:t>
      </w:r>
      <w:r w:rsidRPr="00D00BA8">
        <w:rPr>
          <w:rFonts w:ascii="Times New Roman" w:hAnsi="Times New Roman" w:cs="Times New Roman"/>
        </w:rPr>
        <w:t xml:space="preserve"> Прием лиц, поступающих в высшие учебные заведения Республики Казахстан, осуществляется по их заявлениям на конкурсной основе в соответствии с баллами сертификата, выданного по результатам единого национального тестирования (далее - ЕНТ) или комплексного тестирования (далее - КТ).</w:t>
      </w:r>
    </w:p>
    <w:p w:rsidR="00D00BA8" w:rsidRDefault="003D006D" w:rsidP="003D006D">
      <w:pPr>
        <w:spacing w:after="0" w:line="240" w:lineRule="auto"/>
        <w:ind w:left="-709" w:firstLine="709"/>
        <w:jc w:val="both"/>
        <w:rPr>
          <w:rFonts w:ascii="Times New Roman" w:hAnsi="Times New Roman" w:cs="Times New Roman"/>
        </w:rPr>
      </w:pPr>
      <w:proofErr w:type="gramStart"/>
      <w:r>
        <w:rPr>
          <w:rFonts w:ascii="Times New Roman" w:hAnsi="Times New Roman" w:cs="Times New Roman"/>
        </w:rPr>
        <w:t>Сертификаты выдаются по результатам единого национального тестирования (далее ЕНТ) или комплексного тестирования (далее КТ), или внешнего оценивания результатов обучения выпускников по образовательным программам автономной организации образования «Назарбаев Интеллектуальные школы», являющейся экспериментальной площадкой, а также победителям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последних 3-х лет (далее победители международных олимпиад</w:t>
      </w:r>
      <w:proofErr w:type="gramEnd"/>
      <w:r>
        <w:rPr>
          <w:rFonts w:ascii="Times New Roman" w:hAnsi="Times New Roman" w:cs="Times New Roman"/>
        </w:rPr>
        <w:t xml:space="preserve"> и конкурсов), перечень которых определен уполномоченным органом в области образования.</w:t>
      </w:r>
    </w:p>
    <w:p w:rsidR="003D006D" w:rsidRPr="00D00BA8" w:rsidRDefault="003D006D" w:rsidP="003D006D">
      <w:pPr>
        <w:spacing w:after="0" w:line="240" w:lineRule="auto"/>
        <w:ind w:left="-709" w:firstLine="709"/>
        <w:jc w:val="both"/>
        <w:rPr>
          <w:rFonts w:ascii="Times New Roman" w:hAnsi="Times New Roman" w:cs="Times New Roman"/>
        </w:rPr>
      </w:pPr>
      <w:r>
        <w:rPr>
          <w:rFonts w:ascii="Times New Roman" w:hAnsi="Times New Roman" w:cs="Times New Roman"/>
        </w:rPr>
        <w:t xml:space="preserve">Баллы внешнего оценивания результатов </w:t>
      </w:r>
      <w:proofErr w:type="gramStart"/>
      <w:r>
        <w:rPr>
          <w:rFonts w:ascii="Times New Roman" w:hAnsi="Times New Roman" w:cs="Times New Roman"/>
        </w:rPr>
        <w:t>обучения выпускников по</w:t>
      </w:r>
      <w:proofErr w:type="gramEnd"/>
      <w:r>
        <w:rPr>
          <w:rFonts w:ascii="Times New Roman" w:hAnsi="Times New Roman" w:cs="Times New Roman"/>
        </w:rPr>
        <w:t xml:space="preserve"> образовательным программам автономной организации «НИШ» переводятся в баллы сертификата ЕНТ, победителям международных олимпиад и конкурсов на основании перевода итоговых оценок в баллы выдаются сертификаты ЕНТ в соответствии со шкалой, утверждаемой уполномоченным органом в области образования.</w:t>
      </w:r>
    </w:p>
    <w:p w:rsidR="00D00BA8" w:rsidRPr="00D00BA8" w:rsidRDefault="00D00BA8" w:rsidP="003D006D">
      <w:pPr>
        <w:spacing w:after="0" w:line="240" w:lineRule="auto"/>
        <w:ind w:left="-709" w:firstLine="709"/>
        <w:jc w:val="both"/>
        <w:rPr>
          <w:rFonts w:ascii="Times New Roman" w:hAnsi="Times New Roman" w:cs="Times New Roman"/>
        </w:rPr>
      </w:pPr>
      <w:r w:rsidRPr="00D00BA8">
        <w:rPr>
          <w:rFonts w:ascii="Times New Roman" w:hAnsi="Times New Roman" w:cs="Times New Roman"/>
        </w:rPr>
        <w:t>Конкурс на присуждение образовательного гранта проводится в соответствии с Правилами присуждения образовательного гранта для оплаты высшего образования, утвержденными в соответствии с подпунктом 5) статьи 4 Закона Республики Казахстан «Об образовании».</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5.</w:t>
      </w:r>
      <w:r w:rsidRPr="00D00BA8">
        <w:rPr>
          <w:rFonts w:ascii="Times New Roman" w:hAnsi="Times New Roman" w:cs="Times New Roman"/>
        </w:rPr>
        <w:t xml:space="preserve"> ЕНТ проводится для выпускников организаций образования, освоивших общеобразовательные учебные программы общего среднего образования в текущем году, а также выпускников общеобразовательных школ с не казахским и не русским языками обучения, выпускников республиканских музыкальных школ-интернатов.</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КТ проводится для выпускников организаций общего среднего образования (среднего общего) прошлых лет, выпускников организаций технического и профессионального (начального и среднего профессионального), </w:t>
      </w:r>
      <w:proofErr w:type="spellStart"/>
      <w:r w:rsidRPr="00D00BA8">
        <w:rPr>
          <w:rFonts w:ascii="Times New Roman" w:hAnsi="Times New Roman" w:cs="Times New Roman"/>
        </w:rPr>
        <w:t>послесреднего</w:t>
      </w:r>
      <w:proofErr w:type="spellEnd"/>
      <w:r w:rsidRPr="00D00BA8">
        <w:rPr>
          <w:rFonts w:ascii="Times New Roman" w:hAnsi="Times New Roman" w:cs="Times New Roman"/>
        </w:rPr>
        <w:t xml:space="preserve"> образования, выпускников общеобразовательных школ, обучавшихся по линии международного обмена школьников за рубежом, а также лиц, окончивших учебные заведения за рубежом.</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6.</w:t>
      </w:r>
      <w:r w:rsidRPr="00D00BA8">
        <w:rPr>
          <w:rFonts w:ascii="Times New Roman" w:hAnsi="Times New Roman" w:cs="Times New Roman"/>
        </w:rPr>
        <w:t xml:space="preserve"> Для участников ЕНТ, не набравших пороговый балл, установленный в пункте 43 настоящих Типовых правил, участников с аннулированными результатами и лиц, не принявших участие в ЕНТ, повторно проводится ЕНТ для поступления в высшее учебное заведение на платной основе.</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7</w:t>
      </w:r>
      <w:r w:rsidRPr="00D00BA8">
        <w:rPr>
          <w:rFonts w:ascii="Times New Roman" w:hAnsi="Times New Roman" w:cs="Times New Roman"/>
        </w:rPr>
        <w:t>. Для участников КТ, не набравших пороговый балл, установленный в пункте 43 настоящих Типовых правил, участников с аннулированными результатами и лиц, не принявших участие в КТ, повторно проводится КТ для поступления в высшее учебное заведение на платной основе.</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8.</w:t>
      </w:r>
      <w:r w:rsidRPr="00D00BA8">
        <w:rPr>
          <w:rFonts w:ascii="Times New Roman" w:hAnsi="Times New Roman" w:cs="Times New Roman"/>
        </w:rPr>
        <w:t xml:space="preserve"> Лица, не набравшие пороговый балл, установленный в пункте 43 настоящих Типовых правил, по результатам ЕНТ или КТ, предусмотренных пунктами 6 и 7 настоящих Типовых правил, зачисляются в высшие учебные заведения по очной форме обучения на платной основе.</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Для данных лиц повторно проводятся ЕНТ или КТ по завершении первого академического периода обучения в высшем учебном заведении. </w:t>
      </w:r>
      <w:proofErr w:type="gramStart"/>
      <w:r w:rsidRPr="00D00BA8">
        <w:rPr>
          <w:rFonts w:ascii="Times New Roman" w:hAnsi="Times New Roman" w:cs="Times New Roman"/>
        </w:rPr>
        <w:t>Лица, не набравшие пороговый балл, установленный в пункте 43 настоящих Типовых правил, по итогам данного ЕНТ или КТ подлежат отчислению из высшего учебного заведения.</w:t>
      </w:r>
      <w:proofErr w:type="gramEnd"/>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9.</w:t>
      </w:r>
      <w:r w:rsidRPr="00D00BA8">
        <w:rPr>
          <w:rFonts w:ascii="Times New Roman" w:hAnsi="Times New Roman" w:cs="Times New Roman"/>
        </w:rPr>
        <w:t xml:space="preserve"> Прием </w:t>
      </w:r>
      <w:proofErr w:type="gramStart"/>
      <w:r w:rsidRPr="00D00BA8">
        <w:rPr>
          <w:rFonts w:ascii="Times New Roman" w:hAnsi="Times New Roman" w:cs="Times New Roman"/>
        </w:rPr>
        <w:t>лиц, поступающих в высшие учебные заведения Республики Казахстан для обучения на платной основе осуществляется</w:t>
      </w:r>
      <w:proofErr w:type="gramEnd"/>
      <w:r w:rsidRPr="00D00BA8">
        <w:rPr>
          <w:rFonts w:ascii="Times New Roman" w:hAnsi="Times New Roman" w:cs="Times New Roman"/>
        </w:rPr>
        <w:t xml:space="preserve"> по результатам ЕНТ или КТ.</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Прием в высшие учебные заведения лиц, имеющих техническое и профессиональное, </w:t>
      </w:r>
      <w:proofErr w:type="spellStart"/>
      <w:r w:rsidRPr="00D00BA8">
        <w:rPr>
          <w:rFonts w:ascii="Times New Roman" w:hAnsi="Times New Roman" w:cs="Times New Roman"/>
        </w:rPr>
        <w:t>послесреднее</w:t>
      </w:r>
      <w:proofErr w:type="spellEnd"/>
      <w:r w:rsidRPr="00D00BA8">
        <w:rPr>
          <w:rFonts w:ascii="Times New Roman" w:hAnsi="Times New Roman" w:cs="Times New Roman"/>
        </w:rPr>
        <w:t xml:space="preserve"> образование (колледжи), на родственные специальности по сокращенным образовательным программам с ускоренным сроком обучения на платной основе осуществляется по результатам КТ.</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Перечень родственных специальностей утверждается уполномоченным органом в области образования.</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lastRenderedPageBreak/>
        <w:t>Прием в высшие учебные заведения лиц, имеющих высшее образование, на обучение в сокращенные сроки на платной основе осуществляется приемными комиссиями высших учебных заведений.</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10.</w:t>
      </w:r>
      <w:r w:rsidRPr="00D00BA8">
        <w:rPr>
          <w:rFonts w:ascii="Times New Roman" w:hAnsi="Times New Roman" w:cs="Times New Roman"/>
        </w:rPr>
        <w:t xml:space="preserve"> Прием иностранных граждан по выделенной квоте на основе государственного образовательного заказа в международные высшие учебные заведения, созданные на основе межгосударственных соглашений, осуществляется высшими учебными заведениями самостоятельно.</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Прием иностранных граждан на обучение в высшие учебные заведения на платной основе осуществляется по результатам собеседования, проводимого приемными комиссиями высших учебных заведений.</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11</w:t>
      </w:r>
      <w:r w:rsidRPr="00D00BA8">
        <w:rPr>
          <w:rFonts w:ascii="Times New Roman" w:hAnsi="Times New Roman" w:cs="Times New Roman"/>
        </w:rPr>
        <w:t>. При поступлении на обучение в организации образования, реализующие образовательные программы высшего образования, в соответствии с пунктом 8 статьи 26 Закона Республики Казахстан «Об образовании» предусматривается квота приема в размере, утверждаемом Правительством Республики Казахстан.</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Перечень специальностей высшего образования, определяющих социально-экономическое развитие села, по которым предусматривается квота приема в высшие учебные заведения Республики Казахстан для граждан из числа сельской молодежи, утверждается уполномоченным органом в области образования.</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12.</w:t>
      </w:r>
      <w:r w:rsidRPr="00D00BA8">
        <w:rPr>
          <w:rFonts w:ascii="Times New Roman" w:hAnsi="Times New Roman" w:cs="Times New Roman"/>
        </w:rPr>
        <w:t xml:space="preserve"> Прием на </w:t>
      </w:r>
      <w:proofErr w:type="gramStart"/>
      <w:r w:rsidRPr="00D00BA8">
        <w:rPr>
          <w:rFonts w:ascii="Times New Roman" w:hAnsi="Times New Roman" w:cs="Times New Roman"/>
        </w:rPr>
        <w:t>обучение</w:t>
      </w:r>
      <w:proofErr w:type="gramEnd"/>
      <w:r w:rsidRPr="00D00BA8">
        <w:rPr>
          <w:rFonts w:ascii="Times New Roman" w:hAnsi="Times New Roman" w:cs="Times New Roman"/>
        </w:rPr>
        <w:t xml:space="preserve"> по государственному образовательному заказу по отдельным специальностям высшего образования, требующим работы с государственными секретами, осуществляется в высших учебных заведениях, имеющих разрешение органов национальной безопасности в соответствии с законодательством Республики Казахстан о государственных секретах.</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13.</w:t>
      </w:r>
      <w:r w:rsidRPr="00D00BA8">
        <w:rPr>
          <w:rFonts w:ascii="Times New Roman" w:hAnsi="Times New Roman" w:cs="Times New Roman"/>
        </w:rPr>
        <w:t xml:space="preserve"> </w:t>
      </w:r>
      <w:proofErr w:type="gramStart"/>
      <w:r w:rsidRPr="00D00BA8">
        <w:rPr>
          <w:rFonts w:ascii="Times New Roman" w:hAnsi="Times New Roman" w:cs="Times New Roman"/>
        </w:rPr>
        <w:t>Прием документов от лиц, поступающих в высшие учебные заведения, осуществляющие подготовку пилотов, проводится по месту нахождения высших учебных заведений с обязательным представлением медицинского освидетельствования во врачебно-летных экспертных комиссиях, выдачей медицинского заключения на предмет годности к обучению в высших учебных заведениях по подготовке пилотов согласно подпункту 12) статьи 8 Кодекса Республики Казахстан «О здоровье народа и системе здравоохранения».</w:t>
      </w:r>
      <w:proofErr w:type="gramEnd"/>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14</w:t>
      </w:r>
      <w:r w:rsidRPr="00D00BA8">
        <w:rPr>
          <w:rFonts w:ascii="Times New Roman" w:hAnsi="Times New Roman" w:cs="Times New Roman"/>
        </w:rPr>
        <w:t>. ЕНТ или КТ проводятся на базе пунктов проведения ЕНТ или в базовых высших учебных заведениях, перечень которых утверждается уполномоченным органом в области образования.</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ЕНТ или КТ лиц, поступающих на творческие специальности, а также в высшие учебные заведения, подведомственные правоохранительным и специальным органам, проводятся в базовом высшем учебном заведении, к которому прикреплено выбранное лицом высшее учебное заведение.</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15.</w:t>
      </w:r>
      <w:r w:rsidRPr="00D00BA8">
        <w:rPr>
          <w:rFonts w:ascii="Times New Roman" w:hAnsi="Times New Roman" w:cs="Times New Roman"/>
        </w:rPr>
        <w:t xml:space="preserve"> Правила проведения ЕНТ и КТ утверждаются уполномоченным органом в области образования.</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16.</w:t>
      </w:r>
      <w:r w:rsidRPr="00D00BA8">
        <w:rPr>
          <w:rFonts w:ascii="Times New Roman" w:hAnsi="Times New Roman" w:cs="Times New Roman"/>
        </w:rPr>
        <w:t xml:space="preserve"> Перечень специальностей с указанием профильных предметов ЕНТ или КТ утверждается уполномоченным органом в области образования.</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17.</w:t>
      </w:r>
      <w:r w:rsidRPr="00D00BA8">
        <w:rPr>
          <w:rFonts w:ascii="Times New Roman" w:hAnsi="Times New Roman" w:cs="Times New Roman"/>
        </w:rPr>
        <w:t xml:space="preserve"> Перечень специальностей с указанием </w:t>
      </w:r>
      <w:proofErr w:type="spellStart"/>
      <w:r w:rsidRPr="00D00BA8">
        <w:rPr>
          <w:rFonts w:ascii="Times New Roman" w:hAnsi="Times New Roman" w:cs="Times New Roman"/>
        </w:rPr>
        <w:t>общепрофильных</w:t>
      </w:r>
      <w:proofErr w:type="spellEnd"/>
      <w:r w:rsidRPr="00D00BA8">
        <w:rPr>
          <w:rFonts w:ascii="Times New Roman" w:hAnsi="Times New Roman" w:cs="Times New Roman"/>
        </w:rPr>
        <w:t xml:space="preserve"> и профилирующих дисциплин КТ утверждается уполномоченным органом в области образования.</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18</w:t>
      </w:r>
      <w:r w:rsidRPr="00D00BA8">
        <w:rPr>
          <w:rFonts w:ascii="Times New Roman" w:hAnsi="Times New Roman" w:cs="Times New Roman"/>
        </w:rPr>
        <w:t xml:space="preserve">. Прием на </w:t>
      </w:r>
      <w:proofErr w:type="gramStart"/>
      <w:r w:rsidRPr="00D00BA8">
        <w:rPr>
          <w:rFonts w:ascii="Times New Roman" w:hAnsi="Times New Roman" w:cs="Times New Roman"/>
        </w:rPr>
        <w:t>обучение по</w:t>
      </w:r>
      <w:proofErr w:type="gramEnd"/>
      <w:r w:rsidRPr="00D00BA8">
        <w:rPr>
          <w:rFonts w:ascii="Times New Roman" w:hAnsi="Times New Roman" w:cs="Times New Roman"/>
        </w:rPr>
        <w:t xml:space="preserve"> педагогическим специальностям, специальностям, требующим специальной или творческой подготовки, осуществляется с учетом результатов специальных или творческих экзаменов.</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4E704F" w:rsidRDefault="00D00BA8" w:rsidP="004E704F">
      <w:pPr>
        <w:spacing w:after="0" w:line="240" w:lineRule="auto"/>
        <w:ind w:left="-709"/>
        <w:jc w:val="center"/>
        <w:rPr>
          <w:rFonts w:ascii="Times New Roman" w:hAnsi="Times New Roman" w:cs="Times New Roman"/>
          <w:b/>
        </w:rPr>
      </w:pPr>
      <w:r w:rsidRPr="004E704F">
        <w:rPr>
          <w:rFonts w:ascii="Times New Roman" w:hAnsi="Times New Roman" w:cs="Times New Roman"/>
          <w:b/>
        </w:rPr>
        <w:t>2. Перечень специальностей и порядок проведения специального или творческого экзамена</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19.</w:t>
      </w:r>
      <w:r w:rsidRPr="00D00BA8">
        <w:rPr>
          <w:rFonts w:ascii="Times New Roman" w:hAnsi="Times New Roman" w:cs="Times New Roman"/>
        </w:rPr>
        <w:t xml:space="preserve"> Перечень специальностей, по которым проводятся специальные или творческие экзамены, устанавливается согласно приложению 1 к настоящим Типовым правилам.</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Лица, поступающие на педагогические или творческие специальности, представляют в приемную комиссию высшего учебного заведения документ об общем среднем (среднем общем) или техническом и профессиональном (начальном или среднем профессиональном), </w:t>
      </w:r>
      <w:proofErr w:type="spellStart"/>
      <w:r w:rsidRPr="00D00BA8">
        <w:rPr>
          <w:rFonts w:ascii="Times New Roman" w:hAnsi="Times New Roman" w:cs="Times New Roman"/>
        </w:rPr>
        <w:t>послесреднем</w:t>
      </w:r>
      <w:proofErr w:type="spellEnd"/>
      <w:r w:rsidRPr="00D00BA8">
        <w:rPr>
          <w:rFonts w:ascii="Times New Roman" w:hAnsi="Times New Roman" w:cs="Times New Roman"/>
        </w:rPr>
        <w:t xml:space="preserve"> образовании (подлинник), 2 фотокарточки размером 3 </w:t>
      </w:r>
      <w:proofErr w:type="spellStart"/>
      <w:r w:rsidRPr="00D00BA8">
        <w:rPr>
          <w:rFonts w:ascii="Times New Roman" w:hAnsi="Times New Roman" w:cs="Times New Roman"/>
        </w:rPr>
        <w:t>x</w:t>
      </w:r>
      <w:proofErr w:type="spellEnd"/>
      <w:r w:rsidRPr="00D00BA8">
        <w:rPr>
          <w:rFonts w:ascii="Times New Roman" w:hAnsi="Times New Roman" w:cs="Times New Roman"/>
        </w:rPr>
        <w:t xml:space="preserve"> 4, копию документа, удостоверяющего личность, сертификат ЕНТ или КТ (при его наличии).</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20.</w:t>
      </w:r>
      <w:r w:rsidRPr="00D00BA8">
        <w:rPr>
          <w:rFonts w:ascii="Times New Roman" w:hAnsi="Times New Roman" w:cs="Times New Roman"/>
        </w:rPr>
        <w:t xml:space="preserve"> Творческие экзамены направлены на выявление способностей у поступающих и личностных предпосылок к овладению профессией творческой направленности.</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21.</w:t>
      </w:r>
      <w:r w:rsidRPr="00D00BA8">
        <w:rPr>
          <w:rFonts w:ascii="Times New Roman" w:hAnsi="Times New Roman" w:cs="Times New Roman"/>
        </w:rPr>
        <w:t xml:space="preserve"> Лица, поступающие на специальности, требующие творческой подготовки, сдают творческие экзамены, проводимые приемными комиссиями выбранных ими высших учебных заведений.</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Для выпускников организаций общего среднего (среднего общего) образования или выпускников организаций образования, реализующих образовательные программы технического и профессионального (начального и среднего профессионального), </w:t>
      </w:r>
      <w:proofErr w:type="spellStart"/>
      <w:r w:rsidRPr="00D00BA8">
        <w:rPr>
          <w:rFonts w:ascii="Times New Roman" w:hAnsi="Times New Roman" w:cs="Times New Roman"/>
        </w:rPr>
        <w:t>послесреднего</w:t>
      </w:r>
      <w:proofErr w:type="spellEnd"/>
      <w:r w:rsidRPr="00D00BA8">
        <w:rPr>
          <w:rFonts w:ascii="Times New Roman" w:hAnsi="Times New Roman" w:cs="Times New Roman"/>
        </w:rPr>
        <w:t xml:space="preserve"> образования, поступающих на творческие специальности, учитываются баллы по истории Казахстана, грамотности чтения (язык обучения).</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lastRenderedPageBreak/>
        <w:t>Для лиц, поступающих на творческие специальности по родственным специальностям по сокращенным образовательным программам с ускоренным сроком обучения, учитываются баллы по профилирующей дисциплине.</w:t>
      </w:r>
    </w:p>
    <w:p w:rsidR="00D00BA8" w:rsidRPr="009B2C63" w:rsidRDefault="00D00BA8" w:rsidP="00D00BA8">
      <w:pPr>
        <w:spacing w:after="0" w:line="240" w:lineRule="auto"/>
        <w:ind w:left="-709"/>
        <w:jc w:val="both"/>
        <w:rPr>
          <w:rFonts w:ascii="Times New Roman" w:hAnsi="Times New Roman" w:cs="Times New Roman"/>
          <w:b/>
        </w:rPr>
      </w:pPr>
      <w:r w:rsidRPr="004E704F">
        <w:rPr>
          <w:rFonts w:ascii="Times New Roman" w:hAnsi="Times New Roman" w:cs="Times New Roman"/>
          <w:b/>
        </w:rPr>
        <w:t>22.</w:t>
      </w:r>
      <w:r w:rsidRPr="00D00BA8">
        <w:rPr>
          <w:rFonts w:ascii="Times New Roman" w:hAnsi="Times New Roman" w:cs="Times New Roman"/>
        </w:rPr>
        <w:t xml:space="preserve"> </w:t>
      </w:r>
      <w:r w:rsidRPr="009B2C63">
        <w:rPr>
          <w:rFonts w:ascii="Times New Roman" w:hAnsi="Times New Roman" w:cs="Times New Roman"/>
          <w:b/>
        </w:rPr>
        <w:t>Прием заявлений поступающих для сдачи творческого экзамена осуществляется по месту нахождения выбранных ими высших учебных заведений с 20 июня по 7 июля.</w:t>
      </w:r>
    </w:p>
    <w:p w:rsidR="00D00BA8" w:rsidRPr="009B2C63" w:rsidRDefault="00D00BA8" w:rsidP="00D00BA8">
      <w:pPr>
        <w:spacing w:after="0" w:line="240" w:lineRule="auto"/>
        <w:ind w:left="-709"/>
        <w:jc w:val="both"/>
        <w:rPr>
          <w:rFonts w:ascii="Times New Roman" w:hAnsi="Times New Roman" w:cs="Times New Roman"/>
          <w:b/>
        </w:rPr>
      </w:pPr>
      <w:r w:rsidRPr="009B2C63">
        <w:rPr>
          <w:rFonts w:ascii="Times New Roman" w:hAnsi="Times New Roman" w:cs="Times New Roman"/>
          <w:b/>
        </w:rPr>
        <w:t>Творческий экзамен проводится с 8 по 13 июля.</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23.</w:t>
      </w:r>
      <w:r w:rsidRPr="00D00BA8">
        <w:rPr>
          <w:rFonts w:ascii="Times New Roman" w:hAnsi="Times New Roman" w:cs="Times New Roman"/>
        </w:rPr>
        <w:t xml:space="preserve"> Лица, поступающие на специальности, требующие творческой подготовки, имеющие документы о среднем (среднем общем) или техническом и профессиональном (начальном и среднем профессиональном), </w:t>
      </w:r>
      <w:proofErr w:type="spellStart"/>
      <w:r w:rsidRPr="00D00BA8">
        <w:rPr>
          <w:rFonts w:ascii="Times New Roman" w:hAnsi="Times New Roman" w:cs="Times New Roman"/>
        </w:rPr>
        <w:t>послесреднем</w:t>
      </w:r>
      <w:proofErr w:type="spellEnd"/>
      <w:r w:rsidRPr="00D00BA8">
        <w:rPr>
          <w:rFonts w:ascii="Times New Roman" w:hAnsi="Times New Roman" w:cs="Times New Roman"/>
        </w:rPr>
        <w:t xml:space="preserve"> образовании, сдают два творческих экзамена.</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Лица, поступающие на специальности, требующие творческой подготовки по родственным специальностям по сокращенным образовательным программам с ускоренным сроком обучения, сдают один творческий экзамен.</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24.</w:t>
      </w:r>
      <w:r w:rsidRPr="00D00BA8">
        <w:rPr>
          <w:rFonts w:ascii="Times New Roman" w:hAnsi="Times New Roman" w:cs="Times New Roman"/>
        </w:rPr>
        <w:t xml:space="preserve"> Специальный экзамен </w:t>
      </w:r>
      <w:proofErr w:type="gramStart"/>
      <w:r w:rsidRPr="00D00BA8">
        <w:rPr>
          <w:rFonts w:ascii="Times New Roman" w:hAnsi="Times New Roman" w:cs="Times New Roman"/>
        </w:rPr>
        <w:t>при поступлении на педагогические специальности направлен на определение склонности у поступающих к педагогической деятельности</w:t>
      </w:r>
      <w:proofErr w:type="gramEnd"/>
      <w:r w:rsidRPr="00D00BA8">
        <w:rPr>
          <w:rFonts w:ascii="Times New Roman" w:hAnsi="Times New Roman" w:cs="Times New Roman"/>
        </w:rPr>
        <w:t>.</w:t>
      </w:r>
    </w:p>
    <w:p w:rsidR="00D00BA8" w:rsidRPr="00D00BA8" w:rsidRDefault="00D00BA8" w:rsidP="00D00BA8">
      <w:pPr>
        <w:spacing w:after="0" w:line="240" w:lineRule="auto"/>
        <w:ind w:left="-709"/>
        <w:jc w:val="both"/>
        <w:rPr>
          <w:rFonts w:ascii="Times New Roman" w:hAnsi="Times New Roman" w:cs="Times New Roman"/>
        </w:rPr>
      </w:pPr>
      <w:r w:rsidRPr="004E704F">
        <w:rPr>
          <w:rFonts w:ascii="Times New Roman" w:hAnsi="Times New Roman" w:cs="Times New Roman"/>
          <w:b/>
        </w:rPr>
        <w:t>25.</w:t>
      </w:r>
      <w:r w:rsidRPr="00D00BA8">
        <w:rPr>
          <w:rFonts w:ascii="Times New Roman" w:hAnsi="Times New Roman" w:cs="Times New Roman"/>
        </w:rPr>
        <w:t xml:space="preserve"> </w:t>
      </w:r>
      <w:r w:rsidRPr="009B2C63">
        <w:rPr>
          <w:rFonts w:ascii="Times New Roman" w:hAnsi="Times New Roman" w:cs="Times New Roman"/>
          <w:b/>
        </w:rPr>
        <w:t>Прием заявлений поступающих и проведение специального экзамена для поступления на педагогические специальности осуществляются в высших учебных заведениях с 20 июня по 18 августа.</w:t>
      </w:r>
    </w:p>
    <w:p w:rsidR="00D00BA8" w:rsidRPr="00D00BA8" w:rsidRDefault="00D00BA8" w:rsidP="009B2C63">
      <w:pPr>
        <w:spacing w:after="0" w:line="240" w:lineRule="auto"/>
        <w:ind w:left="-709"/>
        <w:jc w:val="both"/>
        <w:rPr>
          <w:rFonts w:ascii="Times New Roman" w:hAnsi="Times New Roman" w:cs="Times New Roman"/>
        </w:rPr>
      </w:pPr>
      <w:r w:rsidRPr="004E704F">
        <w:rPr>
          <w:rFonts w:ascii="Times New Roman" w:hAnsi="Times New Roman" w:cs="Times New Roman"/>
          <w:b/>
        </w:rPr>
        <w:t>26.</w:t>
      </w:r>
      <w:r w:rsidRPr="00D00BA8">
        <w:rPr>
          <w:rFonts w:ascii="Times New Roman" w:hAnsi="Times New Roman" w:cs="Times New Roman"/>
        </w:rPr>
        <w:t xml:space="preserve"> Лица, поступающие на педагогические специальности, сдают один специальный экзамен, проводимый приемными комиссиями высших учебных заведений.</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Для лиц, поступающих на педагогические специальности, учитываются баллы по истории Казахстана, математической грамотности, грамотности чтения (язык обучения), двум профильным предметам.</w:t>
      </w:r>
    </w:p>
    <w:p w:rsidR="00D00BA8" w:rsidRPr="00D00BA8" w:rsidRDefault="00D00BA8" w:rsidP="00D00BA8">
      <w:pPr>
        <w:spacing w:after="0" w:line="240" w:lineRule="auto"/>
        <w:ind w:left="-709"/>
        <w:jc w:val="both"/>
        <w:rPr>
          <w:rFonts w:ascii="Times New Roman" w:hAnsi="Times New Roman" w:cs="Times New Roman"/>
        </w:rPr>
      </w:pPr>
      <w:proofErr w:type="gramStart"/>
      <w:r w:rsidRPr="00D00BA8">
        <w:rPr>
          <w:rFonts w:ascii="Times New Roman" w:hAnsi="Times New Roman" w:cs="Times New Roman"/>
        </w:rPr>
        <w:t xml:space="preserve">Для лиц, поступающих на родственные специальности по сокращенным образовательным программам с ускоренным сроком обучения, учитываются баллы по </w:t>
      </w:r>
      <w:proofErr w:type="spellStart"/>
      <w:r w:rsidRPr="00D00BA8">
        <w:rPr>
          <w:rFonts w:ascii="Times New Roman" w:hAnsi="Times New Roman" w:cs="Times New Roman"/>
        </w:rPr>
        <w:t>общепрофильной</w:t>
      </w:r>
      <w:proofErr w:type="spellEnd"/>
      <w:r w:rsidRPr="00D00BA8">
        <w:rPr>
          <w:rFonts w:ascii="Times New Roman" w:hAnsi="Times New Roman" w:cs="Times New Roman"/>
        </w:rPr>
        <w:t xml:space="preserve"> и профилирующей дисциплинам.</w:t>
      </w:r>
      <w:proofErr w:type="gramEnd"/>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27.</w:t>
      </w:r>
      <w:r w:rsidRPr="00D00BA8">
        <w:rPr>
          <w:rFonts w:ascii="Times New Roman" w:hAnsi="Times New Roman" w:cs="Times New Roman"/>
        </w:rPr>
        <w:t xml:space="preserve"> Форма проведения специального и (или) творческих экзаменов устанавливается в соответствии с приложением 2 к настоящим Типовым правилам.</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28.</w:t>
      </w:r>
      <w:r w:rsidRPr="00D00BA8">
        <w:rPr>
          <w:rFonts w:ascii="Times New Roman" w:hAnsi="Times New Roman" w:cs="Times New Roman"/>
        </w:rPr>
        <w:t xml:space="preserve"> Для организации и проведения специального и (или) творческого экзамена приказом ректора высшего учебного заведения создается комиссия на период проведения экзамена,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29.</w:t>
      </w:r>
      <w:r w:rsidRPr="00D00BA8">
        <w:rPr>
          <w:rFonts w:ascii="Times New Roman" w:hAnsi="Times New Roman" w:cs="Times New Roman"/>
        </w:rPr>
        <w:t xml:space="preserve"> Расписание специального и (или) творческого экзамена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не позднее до начала приема документов.</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30.</w:t>
      </w:r>
      <w:r w:rsidRPr="00D00BA8">
        <w:rPr>
          <w:rFonts w:ascii="Times New Roman" w:hAnsi="Times New Roman" w:cs="Times New Roman"/>
        </w:rPr>
        <w:t xml:space="preserve"> Допуск поступающего в аудиторию проведения специального и (или) творческого экзамена осуществляется при предъявлении документа, удостоверяющего личность.</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31.</w:t>
      </w:r>
      <w:r w:rsidRPr="00D00BA8">
        <w:rPr>
          <w:rFonts w:ascii="Times New Roman" w:hAnsi="Times New Roman" w:cs="Times New Roman"/>
        </w:rPr>
        <w:t xml:space="preserve"> До начала специального и (или) творческого экзамена поступающим выдается экзаменационный материал и объясняется порядок, предъявляемый к оформлению титульных листов, а также </w:t>
      </w:r>
      <w:proofErr w:type="gramStart"/>
      <w:r w:rsidRPr="00D00BA8">
        <w:rPr>
          <w:rFonts w:ascii="Times New Roman" w:hAnsi="Times New Roman" w:cs="Times New Roman"/>
        </w:rPr>
        <w:t>указываются</w:t>
      </w:r>
      <w:proofErr w:type="gramEnd"/>
      <w:r w:rsidRPr="00D00BA8">
        <w:rPr>
          <w:rFonts w:ascii="Times New Roman" w:hAnsi="Times New Roman" w:cs="Times New Roman"/>
        </w:rPr>
        <w:t xml:space="preserve"> время начала и окончания специального и (или) творческого экзамена, время и место объявления результатов и процедура подачи заявления на апелляцию.</w:t>
      </w:r>
    </w:p>
    <w:p w:rsidR="00D00BA8" w:rsidRPr="009B2C63" w:rsidRDefault="00D00BA8" w:rsidP="009B2C63">
      <w:pPr>
        <w:spacing w:after="0" w:line="240" w:lineRule="auto"/>
        <w:ind w:left="-709"/>
        <w:jc w:val="both"/>
        <w:rPr>
          <w:rFonts w:ascii="Times New Roman" w:hAnsi="Times New Roman" w:cs="Times New Roman"/>
          <w:b/>
        </w:rPr>
      </w:pPr>
      <w:r w:rsidRPr="00ED014B">
        <w:rPr>
          <w:rFonts w:ascii="Times New Roman" w:hAnsi="Times New Roman" w:cs="Times New Roman"/>
          <w:b/>
        </w:rPr>
        <w:t>32.</w:t>
      </w:r>
      <w:r w:rsidRPr="00D00BA8">
        <w:rPr>
          <w:rFonts w:ascii="Times New Roman" w:hAnsi="Times New Roman" w:cs="Times New Roman"/>
        </w:rPr>
        <w:t xml:space="preserve"> </w:t>
      </w:r>
      <w:r w:rsidRPr="009B2C63">
        <w:rPr>
          <w:rFonts w:ascii="Times New Roman" w:hAnsi="Times New Roman" w:cs="Times New Roman"/>
          <w:b/>
        </w:rPr>
        <w:t xml:space="preserve">Творческие экзамены для поступающих, имеющих документы об общем среднем (среднем общем) или техническом и профессиональном, </w:t>
      </w:r>
      <w:proofErr w:type="spellStart"/>
      <w:r w:rsidRPr="009B2C63">
        <w:rPr>
          <w:rFonts w:ascii="Times New Roman" w:hAnsi="Times New Roman" w:cs="Times New Roman"/>
          <w:b/>
        </w:rPr>
        <w:t>послесреднем</w:t>
      </w:r>
      <w:proofErr w:type="spellEnd"/>
      <w:r w:rsidRPr="009B2C63">
        <w:rPr>
          <w:rFonts w:ascii="Times New Roman" w:hAnsi="Times New Roman" w:cs="Times New Roman"/>
          <w:b/>
        </w:rPr>
        <w:t xml:space="preserve"> образовании, оцениваются по 40-балльной </w:t>
      </w:r>
      <w:proofErr w:type="spellStart"/>
      <w:r w:rsidRPr="009B2C63">
        <w:rPr>
          <w:rFonts w:ascii="Times New Roman" w:hAnsi="Times New Roman" w:cs="Times New Roman"/>
          <w:b/>
        </w:rPr>
        <w:t>системе</w:t>
      </w:r>
      <w:proofErr w:type="gramStart"/>
      <w:r w:rsidRPr="009B2C63">
        <w:rPr>
          <w:rFonts w:ascii="Times New Roman" w:hAnsi="Times New Roman" w:cs="Times New Roman"/>
          <w:b/>
        </w:rPr>
        <w:t>.Т</w:t>
      </w:r>
      <w:proofErr w:type="gramEnd"/>
      <w:r w:rsidRPr="009B2C63">
        <w:rPr>
          <w:rFonts w:ascii="Times New Roman" w:hAnsi="Times New Roman" w:cs="Times New Roman"/>
          <w:b/>
        </w:rPr>
        <w:t>ворческий</w:t>
      </w:r>
      <w:proofErr w:type="spellEnd"/>
      <w:r w:rsidRPr="009B2C63">
        <w:rPr>
          <w:rFonts w:ascii="Times New Roman" w:hAnsi="Times New Roman" w:cs="Times New Roman"/>
          <w:b/>
        </w:rPr>
        <w:t xml:space="preserve"> экзамен для поступающих на родственные специальности по сокращенным образовательным программам с ускоренным сроком обучения оценивается по 20-балльной системе.</w:t>
      </w:r>
    </w:p>
    <w:p w:rsidR="00D00BA8" w:rsidRPr="009B2C63" w:rsidRDefault="00D00BA8" w:rsidP="00D00BA8">
      <w:pPr>
        <w:spacing w:after="0" w:line="240" w:lineRule="auto"/>
        <w:ind w:left="-709"/>
        <w:jc w:val="both"/>
        <w:rPr>
          <w:rFonts w:ascii="Times New Roman" w:hAnsi="Times New Roman" w:cs="Times New Roman"/>
          <w:b/>
        </w:rPr>
      </w:pPr>
      <w:r w:rsidRPr="009B2C63">
        <w:rPr>
          <w:rFonts w:ascii="Times New Roman" w:hAnsi="Times New Roman" w:cs="Times New Roman"/>
          <w:b/>
        </w:rPr>
        <w:t>Специальный экзамен для поступающих на педагогические специальности оценивается в форме - «допуск» или «</w:t>
      </w:r>
      <w:proofErr w:type="spellStart"/>
      <w:r w:rsidRPr="009B2C63">
        <w:rPr>
          <w:rFonts w:ascii="Times New Roman" w:hAnsi="Times New Roman" w:cs="Times New Roman"/>
          <w:b/>
        </w:rPr>
        <w:t>недопуск</w:t>
      </w:r>
      <w:proofErr w:type="spellEnd"/>
      <w:r w:rsidRPr="009B2C63">
        <w:rPr>
          <w:rFonts w:ascii="Times New Roman" w:hAnsi="Times New Roman" w:cs="Times New Roman"/>
          <w:b/>
        </w:rPr>
        <w:t>».</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33</w:t>
      </w:r>
      <w:r w:rsidRPr="00D00BA8">
        <w:rPr>
          <w:rFonts w:ascii="Times New Roman" w:hAnsi="Times New Roman" w:cs="Times New Roman"/>
        </w:rPr>
        <w:t xml:space="preserve">. </w:t>
      </w:r>
      <w:proofErr w:type="gramStart"/>
      <w:r w:rsidRPr="00D00BA8">
        <w:rPr>
          <w:rFonts w:ascii="Times New Roman" w:hAnsi="Times New Roman" w:cs="Times New Roman"/>
        </w:rPr>
        <w:t xml:space="preserve">Лица, получившие по творческому экзамену менее </w:t>
      </w:r>
      <w:r w:rsidRPr="009B2C63">
        <w:rPr>
          <w:rFonts w:ascii="Times New Roman" w:hAnsi="Times New Roman" w:cs="Times New Roman"/>
          <w:b/>
        </w:rPr>
        <w:t>15 баллов</w:t>
      </w:r>
      <w:r w:rsidRPr="00D00BA8">
        <w:rPr>
          <w:rFonts w:ascii="Times New Roman" w:hAnsi="Times New Roman" w:cs="Times New Roman"/>
        </w:rPr>
        <w:t xml:space="preserve"> (лица, имеющие документы об общем среднем (среднем общем) или техническом и профессиональном, </w:t>
      </w:r>
      <w:proofErr w:type="spellStart"/>
      <w:r w:rsidRPr="00D00BA8">
        <w:rPr>
          <w:rFonts w:ascii="Times New Roman" w:hAnsi="Times New Roman" w:cs="Times New Roman"/>
        </w:rPr>
        <w:t>послесреднем</w:t>
      </w:r>
      <w:proofErr w:type="spellEnd"/>
      <w:r w:rsidRPr="00D00BA8">
        <w:rPr>
          <w:rFonts w:ascii="Times New Roman" w:hAnsi="Times New Roman" w:cs="Times New Roman"/>
        </w:rPr>
        <w:t xml:space="preserve"> образовании) или </w:t>
      </w:r>
      <w:r w:rsidRPr="009B2C63">
        <w:rPr>
          <w:rFonts w:ascii="Times New Roman" w:hAnsi="Times New Roman" w:cs="Times New Roman"/>
          <w:b/>
        </w:rPr>
        <w:t>менее 5 баллов</w:t>
      </w:r>
      <w:r w:rsidRPr="00D00BA8">
        <w:rPr>
          <w:rFonts w:ascii="Times New Roman" w:hAnsi="Times New Roman" w:cs="Times New Roman"/>
        </w:rPr>
        <w:t xml:space="preserve"> (лица, поступающие на родственные специальности по сокращенным образовательным программам с ускоренным сроком обучения), или не явившиеся на него, к КТ для поступления и участия в конкурсе на присуждение образовательного заказа (образовательного гранта) по данной</w:t>
      </w:r>
      <w:proofErr w:type="gramEnd"/>
      <w:r w:rsidRPr="00D00BA8">
        <w:rPr>
          <w:rFonts w:ascii="Times New Roman" w:hAnsi="Times New Roman" w:cs="Times New Roman"/>
        </w:rPr>
        <w:t xml:space="preserve"> специальности не допускаются.</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34</w:t>
      </w:r>
      <w:r w:rsidRPr="00D00BA8">
        <w:rPr>
          <w:rFonts w:ascii="Times New Roman" w:hAnsi="Times New Roman" w:cs="Times New Roman"/>
        </w:rPr>
        <w:t>.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35.</w:t>
      </w:r>
      <w:r w:rsidRPr="00D00BA8">
        <w:rPr>
          <w:rFonts w:ascii="Times New Roman" w:hAnsi="Times New Roman" w:cs="Times New Roman"/>
        </w:rPr>
        <w:t xml:space="preserve"> Результаты специального и (или) творческого экзамена объявляются в день проведения экзамена.</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lastRenderedPageBreak/>
        <w:t>36.</w:t>
      </w:r>
      <w:r w:rsidRPr="00D00BA8">
        <w:rPr>
          <w:rFonts w:ascii="Times New Roman" w:hAnsi="Times New Roman" w:cs="Times New Roman"/>
        </w:rPr>
        <w:t xml:space="preserve"> </w:t>
      </w:r>
      <w:proofErr w:type="gramStart"/>
      <w:r w:rsidRPr="00D00BA8">
        <w:rPr>
          <w:rFonts w:ascii="Times New Roman" w:hAnsi="Times New Roman" w:cs="Times New Roman"/>
        </w:rPr>
        <w:t>По результатам специального экзамена поступающему выдается выписка из ведомости для предъявления в высшее учебное заведение по месту зачисления.</w:t>
      </w:r>
      <w:proofErr w:type="gramEnd"/>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37.</w:t>
      </w:r>
      <w:r w:rsidRPr="00D00BA8">
        <w:rPr>
          <w:rFonts w:ascii="Times New Roman" w:hAnsi="Times New Roman" w:cs="Times New Roman"/>
        </w:rPr>
        <w:t xml:space="preserve">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ректора каждого высшего учебного заведения создается апелляционная комиссия, которая состоит из нечетного количества, включая ее председателя.</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38.</w:t>
      </w:r>
      <w:r w:rsidRPr="00D00BA8">
        <w:rPr>
          <w:rFonts w:ascii="Times New Roman" w:hAnsi="Times New Roman" w:cs="Times New Roman"/>
        </w:rPr>
        <w:t xml:space="preserve"> Заявление на апелляцию подается на имя председателя апелляционной комиссии лично лицом, сдававшим специальный или творческий экзамен, принимается до 13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39.</w:t>
      </w:r>
      <w:r w:rsidRPr="00D00BA8">
        <w:rPr>
          <w:rFonts w:ascii="Times New Roman" w:hAnsi="Times New Roman" w:cs="Times New Roman"/>
        </w:rPr>
        <w:t xml:space="preserve">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40.</w:t>
      </w:r>
      <w:r w:rsidRPr="00D00BA8">
        <w:rPr>
          <w:rFonts w:ascii="Times New Roman" w:hAnsi="Times New Roman" w:cs="Times New Roman"/>
        </w:rPr>
        <w:t xml:space="preserve"> Высшие учебные заведения, независимо от формы собственности, в течение пяти календарных дней представляют в уполномоченный орган в области образования итоговый отчет по организации и проведению специального и (или) творческого экзамена в произвольной форме, а также копии приказов об итогах специального и (или) творческого экзамена.</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ED014B" w:rsidRDefault="00D00BA8" w:rsidP="00ED014B">
      <w:pPr>
        <w:spacing w:after="0" w:line="240" w:lineRule="auto"/>
        <w:ind w:left="-709"/>
        <w:jc w:val="center"/>
        <w:rPr>
          <w:rFonts w:ascii="Times New Roman" w:hAnsi="Times New Roman" w:cs="Times New Roman"/>
          <w:b/>
        </w:rPr>
      </w:pPr>
      <w:r w:rsidRPr="00ED014B">
        <w:rPr>
          <w:rFonts w:ascii="Times New Roman" w:hAnsi="Times New Roman" w:cs="Times New Roman"/>
          <w:b/>
        </w:rPr>
        <w:t>3. Зачисление в высшие учебные заведения</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41</w:t>
      </w:r>
      <w:r w:rsidRPr="00D00BA8">
        <w:rPr>
          <w:rFonts w:ascii="Times New Roman" w:hAnsi="Times New Roman" w:cs="Times New Roman"/>
        </w:rPr>
        <w:t>. Зачисление студентов в высшие учебные заведения проводится приемными комиссиями с 10 по 28 августа.</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В приемную комиссию высшего учебного заведения поступающие к заявлению о приеме прилагают </w:t>
      </w:r>
      <w:proofErr w:type="gramStart"/>
      <w:r w:rsidRPr="00D00BA8">
        <w:rPr>
          <w:rFonts w:ascii="Times New Roman" w:hAnsi="Times New Roman" w:cs="Times New Roman"/>
        </w:rPr>
        <w:t>документ</w:t>
      </w:r>
      <w:proofErr w:type="gramEnd"/>
      <w:r w:rsidRPr="00D00BA8">
        <w:rPr>
          <w:rFonts w:ascii="Times New Roman" w:hAnsi="Times New Roman" w:cs="Times New Roman"/>
        </w:rPr>
        <w:t xml:space="preserve"> об общем среднем (среднем общем), техническом и профессиональном (начальном или среднем профессиональном), </w:t>
      </w:r>
      <w:proofErr w:type="spellStart"/>
      <w:r w:rsidRPr="00D00BA8">
        <w:rPr>
          <w:rFonts w:ascii="Times New Roman" w:hAnsi="Times New Roman" w:cs="Times New Roman"/>
        </w:rPr>
        <w:t>послесреднем</w:t>
      </w:r>
      <w:proofErr w:type="spellEnd"/>
      <w:r w:rsidRPr="00D00BA8">
        <w:rPr>
          <w:rFonts w:ascii="Times New Roman" w:hAnsi="Times New Roman" w:cs="Times New Roman"/>
        </w:rPr>
        <w:t xml:space="preserve"> или высшем (высшем профессиональном) образовании (подлинник), 6 фотокарточек размером 3 </w:t>
      </w:r>
      <w:proofErr w:type="spellStart"/>
      <w:r w:rsidRPr="00D00BA8">
        <w:rPr>
          <w:rFonts w:ascii="Times New Roman" w:hAnsi="Times New Roman" w:cs="Times New Roman"/>
        </w:rPr>
        <w:t>x</w:t>
      </w:r>
      <w:proofErr w:type="spellEnd"/>
      <w:r w:rsidRPr="00D00BA8">
        <w:rPr>
          <w:rFonts w:ascii="Times New Roman" w:hAnsi="Times New Roman" w:cs="Times New Roman"/>
        </w:rPr>
        <w:t xml:space="preserve"> 4, медицинскую справку формы 086-У, сертификат ЕНТ или КТ, а также свидетельство о присуждении образовательного гранта (при его наличии).</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Лица, имеющие документы об образовании организаций образования, реализующих образовательные программы технического и профессионального, </w:t>
      </w:r>
      <w:proofErr w:type="spellStart"/>
      <w:r w:rsidRPr="00D00BA8">
        <w:rPr>
          <w:rFonts w:ascii="Times New Roman" w:hAnsi="Times New Roman" w:cs="Times New Roman"/>
        </w:rPr>
        <w:t>послесреднего</w:t>
      </w:r>
      <w:proofErr w:type="spellEnd"/>
      <w:r w:rsidRPr="00D00BA8">
        <w:rPr>
          <w:rFonts w:ascii="Times New Roman" w:hAnsi="Times New Roman" w:cs="Times New Roman"/>
        </w:rPr>
        <w:t xml:space="preserve"> образования, подтвердившие квалификацию и имеющие стаж работы по специальности не менее одного года, дополнительно подают один из следующих документов:</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1) трудовую книжку;</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2) послужной список (перечень сведений о работе, трудовой деятельности работника), подписанный работодателем, заверенный печатью организации (при его наличии);</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3) архивную справку, содержащую сведения о трудовой деятельности работника.</w:t>
      </w:r>
    </w:p>
    <w:p w:rsidR="00D00BA8" w:rsidRPr="00D00BA8" w:rsidRDefault="00D00BA8" w:rsidP="00D00BA8">
      <w:pPr>
        <w:spacing w:after="0" w:line="240" w:lineRule="auto"/>
        <w:ind w:left="-709"/>
        <w:jc w:val="both"/>
        <w:rPr>
          <w:rFonts w:ascii="Times New Roman" w:hAnsi="Times New Roman" w:cs="Times New Roman"/>
        </w:rPr>
      </w:pPr>
      <w:proofErr w:type="gramStart"/>
      <w:r w:rsidRPr="00D00BA8">
        <w:rPr>
          <w:rFonts w:ascii="Times New Roman" w:hAnsi="Times New Roman" w:cs="Times New Roman"/>
        </w:rPr>
        <w:t xml:space="preserve">Для зачисления в высшее учебное заведение в соответствии с пунктом 8 настоящих Типовых правил в приемную комиссию высшего учебного заведения лица к заявлению также прилагают документы об общем среднем (среднем общем) или техническом и профессиональном (начальном или среднем профессиональном), </w:t>
      </w:r>
      <w:proofErr w:type="spellStart"/>
      <w:r w:rsidRPr="00D00BA8">
        <w:rPr>
          <w:rFonts w:ascii="Times New Roman" w:hAnsi="Times New Roman" w:cs="Times New Roman"/>
        </w:rPr>
        <w:t>послесреднем</w:t>
      </w:r>
      <w:proofErr w:type="spellEnd"/>
      <w:r w:rsidRPr="00D00BA8">
        <w:rPr>
          <w:rFonts w:ascii="Times New Roman" w:hAnsi="Times New Roman" w:cs="Times New Roman"/>
        </w:rPr>
        <w:t xml:space="preserve"> образовании (подлинник), 6 фотокарточек размером 3 </w:t>
      </w:r>
      <w:proofErr w:type="spellStart"/>
      <w:r w:rsidRPr="00D00BA8">
        <w:rPr>
          <w:rFonts w:ascii="Times New Roman" w:hAnsi="Times New Roman" w:cs="Times New Roman"/>
        </w:rPr>
        <w:t>x</w:t>
      </w:r>
      <w:proofErr w:type="spellEnd"/>
      <w:r w:rsidRPr="00D00BA8">
        <w:rPr>
          <w:rFonts w:ascii="Times New Roman" w:hAnsi="Times New Roman" w:cs="Times New Roman"/>
        </w:rPr>
        <w:t xml:space="preserve"> 4, медицинскую справку формы 086-У, сертификат ЕНТ или КТ.</w:t>
      </w:r>
      <w:proofErr w:type="gramEnd"/>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42.</w:t>
      </w:r>
      <w:r w:rsidRPr="00D00BA8">
        <w:rPr>
          <w:rFonts w:ascii="Times New Roman" w:hAnsi="Times New Roman" w:cs="Times New Roman"/>
        </w:rPr>
        <w:t xml:space="preserve"> </w:t>
      </w:r>
      <w:proofErr w:type="gramStart"/>
      <w:r w:rsidRPr="00D00BA8">
        <w:rPr>
          <w:rFonts w:ascii="Times New Roman" w:hAnsi="Times New Roman" w:cs="Times New Roman"/>
        </w:rPr>
        <w:t>Лица, получившие свидетельство о присуждении образовательного гранта, подают заявление о приеме в указанное в свидетельстве высшее учебное заведение и зачисляются в число студентов приказом ректора высшего учебного заведения.</w:t>
      </w:r>
      <w:proofErr w:type="gramEnd"/>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Обладатели свидетельств о присуждении образовательного гранта по творческим специальностям зачисляются в высшие учебные заведения, в которых они сдавали специальные (творческие) экзамены.</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43.</w:t>
      </w:r>
      <w:r w:rsidRPr="00D00BA8">
        <w:rPr>
          <w:rFonts w:ascii="Times New Roman" w:hAnsi="Times New Roman" w:cs="Times New Roman"/>
        </w:rPr>
        <w:t xml:space="preserve"> </w:t>
      </w:r>
      <w:proofErr w:type="gramStart"/>
      <w:r w:rsidRPr="00D00BA8">
        <w:rPr>
          <w:rFonts w:ascii="Times New Roman" w:hAnsi="Times New Roman" w:cs="Times New Roman"/>
        </w:rPr>
        <w:t xml:space="preserve">В национальные высшие учебные заведения на платное обучение зачисляются выпускники организаций образования, реализующих образовательные программы общего среднего (среднего общего) образования или технического и профессионального (начального и среднего профессионального), </w:t>
      </w:r>
      <w:proofErr w:type="spellStart"/>
      <w:r w:rsidRPr="00D00BA8">
        <w:rPr>
          <w:rFonts w:ascii="Times New Roman" w:hAnsi="Times New Roman" w:cs="Times New Roman"/>
        </w:rPr>
        <w:t>послесреднего</w:t>
      </w:r>
      <w:proofErr w:type="spellEnd"/>
      <w:r w:rsidRPr="00D00BA8">
        <w:rPr>
          <w:rFonts w:ascii="Times New Roman" w:hAnsi="Times New Roman" w:cs="Times New Roman"/>
        </w:rPr>
        <w:t xml:space="preserve"> образования, прошедшие ЕНТ или КТ, набравшие по результатам тестирования не менее 65 баллов, а по группам специальностей «Образование», «Сельскохозяйственные науки» и «Ветеринария» - не менее 60 баллов, в другие высшие учебные заведения</w:t>
      </w:r>
      <w:proofErr w:type="gramEnd"/>
      <w:r w:rsidRPr="00D00BA8">
        <w:rPr>
          <w:rFonts w:ascii="Times New Roman" w:hAnsi="Times New Roman" w:cs="Times New Roman"/>
        </w:rPr>
        <w:t xml:space="preserve"> - не менее 50 баллов, а по специальности «Общая медицина» - не менее 65 баллов, в том числе не менее 5-ти баллов - по истории Казахстана, математической </w:t>
      </w:r>
      <w:r w:rsidRPr="00D00BA8">
        <w:rPr>
          <w:rFonts w:ascii="Times New Roman" w:hAnsi="Times New Roman" w:cs="Times New Roman"/>
        </w:rPr>
        <w:lastRenderedPageBreak/>
        <w:t>грамотности, грамот</w:t>
      </w:r>
      <w:r w:rsidR="007C1B3E">
        <w:rPr>
          <w:rFonts w:ascii="Times New Roman" w:hAnsi="Times New Roman" w:cs="Times New Roman"/>
        </w:rPr>
        <w:t xml:space="preserve">ности чтения - язык обучения, а также не менее </w:t>
      </w:r>
      <w:r w:rsidRPr="00D00BA8">
        <w:rPr>
          <w:rFonts w:ascii="Times New Roman" w:hAnsi="Times New Roman" w:cs="Times New Roman"/>
        </w:rPr>
        <w:t>5</w:t>
      </w:r>
      <w:r w:rsidR="007C1B3E">
        <w:rPr>
          <w:rFonts w:ascii="Times New Roman" w:hAnsi="Times New Roman" w:cs="Times New Roman"/>
        </w:rPr>
        <w:t xml:space="preserve">-ти </w:t>
      </w:r>
      <w:r w:rsidRPr="00D00BA8">
        <w:rPr>
          <w:rFonts w:ascii="Times New Roman" w:hAnsi="Times New Roman" w:cs="Times New Roman"/>
        </w:rPr>
        <w:t xml:space="preserve"> баллов по каждому профильному предмету, за исключением поступающих на специальности, требующие сдачи творческих экзаменов.</w:t>
      </w:r>
    </w:p>
    <w:p w:rsidR="00D00BA8" w:rsidRPr="00D00BA8" w:rsidRDefault="00D00BA8" w:rsidP="00D00BA8">
      <w:pPr>
        <w:spacing w:after="0" w:line="240" w:lineRule="auto"/>
        <w:ind w:left="-709"/>
        <w:jc w:val="both"/>
        <w:rPr>
          <w:rFonts w:ascii="Times New Roman" w:hAnsi="Times New Roman" w:cs="Times New Roman"/>
        </w:rPr>
      </w:pPr>
      <w:proofErr w:type="gramStart"/>
      <w:r w:rsidRPr="00D00BA8">
        <w:rPr>
          <w:rFonts w:ascii="Times New Roman" w:hAnsi="Times New Roman" w:cs="Times New Roman"/>
        </w:rPr>
        <w:t xml:space="preserve">В высшие учебные заведения на платное обучение зачисляются выпускники организаций образования, реализующих образовательные программы технического и профессионального, </w:t>
      </w:r>
      <w:proofErr w:type="spellStart"/>
      <w:r w:rsidRPr="00D00BA8">
        <w:rPr>
          <w:rFonts w:ascii="Times New Roman" w:hAnsi="Times New Roman" w:cs="Times New Roman"/>
        </w:rPr>
        <w:t>послесреднего</w:t>
      </w:r>
      <w:proofErr w:type="spellEnd"/>
      <w:r w:rsidRPr="00D00BA8">
        <w:rPr>
          <w:rFonts w:ascii="Times New Roman" w:hAnsi="Times New Roman" w:cs="Times New Roman"/>
        </w:rPr>
        <w:t xml:space="preserve"> образования, поступающие на родственные специальности по сокращенным образовательным программам с ускоренным сроком обучения, прошедшие КТ, набравшие по результатам тестирования не менее 35 баллов, в том числе не менее 5-ти баллов по </w:t>
      </w:r>
      <w:proofErr w:type="spellStart"/>
      <w:r w:rsidRPr="00D00BA8">
        <w:rPr>
          <w:rFonts w:ascii="Times New Roman" w:hAnsi="Times New Roman" w:cs="Times New Roman"/>
        </w:rPr>
        <w:t>общепрофильной</w:t>
      </w:r>
      <w:proofErr w:type="spellEnd"/>
      <w:r w:rsidRPr="00D00BA8">
        <w:rPr>
          <w:rFonts w:ascii="Times New Roman" w:hAnsi="Times New Roman" w:cs="Times New Roman"/>
        </w:rPr>
        <w:t xml:space="preserve"> дисциплине и не менее 13-ти баллов по профилирующей дисциплине, за</w:t>
      </w:r>
      <w:proofErr w:type="gramEnd"/>
      <w:r w:rsidRPr="00D00BA8">
        <w:rPr>
          <w:rFonts w:ascii="Times New Roman" w:hAnsi="Times New Roman" w:cs="Times New Roman"/>
        </w:rPr>
        <w:t xml:space="preserve"> исключением поступающих на специальности, требующие сдачи творческих экзаменов.</w:t>
      </w:r>
    </w:p>
    <w:p w:rsidR="00D00BA8" w:rsidRPr="00D00BA8" w:rsidRDefault="00D00BA8" w:rsidP="00D00BA8">
      <w:pPr>
        <w:spacing w:after="0" w:line="240" w:lineRule="auto"/>
        <w:ind w:left="-709"/>
        <w:jc w:val="both"/>
        <w:rPr>
          <w:rFonts w:ascii="Times New Roman" w:hAnsi="Times New Roman" w:cs="Times New Roman"/>
        </w:rPr>
      </w:pPr>
      <w:proofErr w:type="gramStart"/>
      <w:r w:rsidRPr="00D00BA8">
        <w:rPr>
          <w:rFonts w:ascii="Times New Roman" w:hAnsi="Times New Roman" w:cs="Times New Roman"/>
        </w:rPr>
        <w:t xml:space="preserve">В национальные высшие учебные заведения на платное обучение по специальностям, требующим сдачи творческих экзаменов, зачисляются выпускники организаций общего среднего (среднего общего) образования или выпускники организаций образования, реализующих образовательные программы технического и профессионального (начального и среднего профессионального), </w:t>
      </w:r>
      <w:proofErr w:type="spellStart"/>
      <w:r w:rsidRPr="00D00BA8">
        <w:rPr>
          <w:rFonts w:ascii="Times New Roman" w:hAnsi="Times New Roman" w:cs="Times New Roman"/>
        </w:rPr>
        <w:t>послесреднего</w:t>
      </w:r>
      <w:proofErr w:type="spellEnd"/>
      <w:r w:rsidRPr="00D00BA8">
        <w:rPr>
          <w:rFonts w:ascii="Times New Roman" w:hAnsi="Times New Roman" w:cs="Times New Roman"/>
        </w:rPr>
        <w:t xml:space="preserve"> образования, прошедшие ЕНТ или КТ, набравшие по результатам тестирования и творческого экзамена не менее 65 баллов, а по группе специальностей «Образование» не менее</w:t>
      </w:r>
      <w:proofErr w:type="gramEnd"/>
      <w:r w:rsidRPr="00D00BA8">
        <w:rPr>
          <w:rFonts w:ascii="Times New Roman" w:hAnsi="Times New Roman" w:cs="Times New Roman"/>
        </w:rPr>
        <w:t xml:space="preserve"> - </w:t>
      </w:r>
      <w:proofErr w:type="gramStart"/>
      <w:r w:rsidRPr="00D00BA8">
        <w:rPr>
          <w:rFonts w:ascii="Times New Roman" w:hAnsi="Times New Roman" w:cs="Times New Roman"/>
        </w:rPr>
        <w:t>60 баллов, в другие высшие учебные заведения - не менее 50 баллов, в том числе не менее 5-ти баллов - по истории Казахстана, грамотности чтения - язык обучения, и не менее 15 баллов по каждому творческому экзамену (для поступающих на родственные специальности по сокращенным образовательным программам с ускоренным сроком обучения - не менее 35 баллов, в том числе не менее 5-ти баллов по творческому</w:t>
      </w:r>
      <w:proofErr w:type="gramEnd"/>
      <w:r w:rsidRPr="00D00BA8">
        <w:rPr>
          <w:rFonts w:ascii="Times New Roman" w:hAnsi="Times New Roman" w:cs="Times New Roman"/>
        </w:rPr>
        <w:t xml:space="preserve"> экзамену и не менее - 13-ти баллов по профилирующей дисциплине).</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Лица, набравшие пороговый балл, установленный в настоящем пункте по результатам ЕНТ или КТ, предусмотренных пунктом 8 настоящих Типовых правил, подают заявление на имя руководителя высшего учебного заведения о зачислении в высшее учебное заведение на платной основе.</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К заявлению прилагаются сертификат ЕНТ или КТ, копия </w:t>
      </w:r>
      <w:proofErr w:type="spellStart"/>
      <w:r w:rsidRPr="00D00BA8">
        <w:rPr>
          <w:rFonts w:ascii="Times New Roman" w:hAnsi="Times New Roman" w:cs="Times New Roman"/>
        </w:rPr>
        <w:t>транскрипта</w:t>
      </w:r>
      <w:proofErr w:type="spellEnd"/>
      <w:r w:rsidRPr="00D00BA8">
        <w:rPr>
          <w:rFonts w:ascii="Times New Roman" w:hAnsi="Times New Roman" w:cs="Times New Roman"/>
        </w:rPr>
        <w:t xml:space="preserve">, </w:t>
      </w:r>
      <w:proofErr w:type="gramStart"/>
      <w:r w:rsidRPr="00D00BA8">
        <w:rPr>
          <w:rFonts w:ascii="Times New Roman" w:hAnsi="Times New Roman" w:cs="Times New Roman"/>
        </w:rPr>
        <w:t>подписанного</w:t>
      </w:r>
      <w:proofErr w:type="gramEnd"/>
      <w:r w:rsidRPr="00D00BA8">
        <w:rPr>
          <w:rFonts w:ascii="Times New Roman" w:hAnsi="Times New Roman" w:cs="Times New Roman"/>
        </w:rPr>
        <w:t xml:space="preserve"> уполномоченным лицом и скрепленного печатью.</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44.</w:t>
      </w:r>
      <w:r w:rsidRPr="00D00BA8">
        <w:rPr>
          <w:rFonts w:ascii="Times New Roman" w:hAnsi="Times New Roman" w:cs="Times New Roman"/>
        </w:rPr>
        <w:t xml:space="preserve"> Зачисление в высшее учебное заведение проводится раздельно по специальностям и языковым отделениям.</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Зачисление на специальности, для которых установлены творческие экзамены, проводится с учетом баллов по этим экзаменам.</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Зачисление на педагогические специальности проводится с учетом результатов специального экзамена.</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45</w:t>
      </w:r>
      <w:r w:rsidRPr="00D00BA8">
        <w:rPr>
          <w:rFonts w:ascii="Times New Roman" w:hAnsi="Times New Roman" w:cs="Times New Roman"/>
        </w:rPr>
        <w:t xml:space="preserve">. В случае оформления поступающим образовательного кредита, выдаваемого банками второго уровня, </w:t>
      </w:r>
      <w:proofErr w:type="gramStart"/>
      <w:r w:rsidRPr="00D00BA8">
        <w:rPr>
          <w:rFonts w:ascii="Times New Roman" w:hAnsi="Times New Roman" w:cs="Times New Roman"/>
        </w:rPr>
        <w:t>поступающий</w:t>
      </w:r>
      <w:proofErr w:type="gramEnd"/>
      <w:r w:rsidRPr="00D00BA8">
        <w:rPr>
          <w:rFonts w:ascii="Times New Roman" w:hAnsi="Times New Roman" w:cs="Times New Roman"/>
        </w:rPr>
        <w:t xml:space="preserve"> зачисляется в число студентов высшего учебного заведения при представлении им соответствующей справки с банка о нахождении документов на рассмотрении.</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четырех недель с момента получения справки с банка.</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46</w:t>
      </w:r>
      <w:r w:rsidRPr="00D00BA8">
        <w:rPr>
          <w:rFonts w:ascii="Times New Roman" w:hAnsi="Times New Roman" w:cs="Times New Roman"/>
        </w:rPr>
        <w:t>. Документы, представляемые на иностранном языке, должны иметь нотариально засвидетельствованный перевод на государственный или русский язык.</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Документы об образовании, выданные зарубежными организациями образования, проходят процедуру </w:t>
      </w:r>
      <w:proofErr w:type="spellStart"/>
      <w:r w:rsidRPr="00D00BA8">
        <w:rPr>
          <w:rFonts w:ascii="Times New Roman" w:hAnsi="Times New Roman" w:cs="Times New Roman"/>
        </w:rPr>
        <w:t>нострификации</w:t>
      </w:r>
      <w:proofErr w:type="spellEnd"/>
      <w:r w:rsidRPr="00D00BA8">
        <w:rPr>
          <w:rFonts w:ascii="Times New Roman" w:hAnsi="Times New Roman" w:cs="Times New Roman"/>
        </w:rPr>
        <w:t xml:space="preserve"> в установленном законодательством порядке после зачисления лиц в течение первого семестра обучения.</w:t>
      </w:r>
    </w:p>
    <w:p w:rsidR="00D00BA8" w:rsidRPr="00D00BA8" w:rsidRDefault="00D00BA8" w:rsidP="00D00BA8">
      <w:pPr>
        <w:spacing w:after="0" w:line="240" w:lineRule="auto"/>
        <w:ind w:left="-709"/>
        <w:jc w:val="both"/>
        <w:rPr>
          <w:rFonts w:ascii="Times New Roman" w:hAnsi="Times New Roman" w:cs="Times New Roman"/>
        </w:rPr>
      </w:pPr>
      <w:r w:rsidRPr="00ED014B">
        <w:rPr>
          <w:rFonts w:ascii="Times New Roman" w:hAnsi="Times New Roman" w:cs="Times New Roman"/>
          <w:b/>
        </w:rPr>
        <w:t xml:space="preserve">47. </w:t>
      </w:r>
      <w:r w:rsidRPr="00D00BA8">
        <w:rPr>
          <w:rFonts w:ascii="Times New Roman" w:hAnsi="Times New Roman" w:cs="Times New Roman"/>
        </w:rPr>
        <w:t>Вопросы, не регламентированные настоящими Типовыми правилами, самостоятельно решаются приемными комиссиями высших учебных заведений.</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Приложение 1</w:t>
      </w: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к Типовым правилам приема на обучение</w:t>
      </w: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в организации образования, реализующие</w:t>
      </w: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образовательные программы высшего образования</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D00BA8" w:rsidRPr="00ED014B" w:rsidRDefault="00D00BA8" w:rsidP="00ED014B">
      <w:pPr>
        <w:spacing w:after="0" w:line="240" w:lineRule="auto"/>
        <w:ind w:left="-709"/>
        <w:jc w:val="center"/>
        <w:rPr>
          <w:rFonts w:ascii="Times New Roman" w:hAnsi="Times New Roman" w:cs="Times New Roman"/>
          <w:b/>
        </w:rPr>
      </w:pPr>
      <w:r w:rsidRPr="00ED014B">
        <w:rPr>
          <w:rFonts w:ascii="Times New Roman" w:hAnsi="Times New Roman" w:cs="Times New Roman"/>
          <w:b/>
        </w:rPr>
        <w:t>Перечень специальностей, по которым проводятся специальные или творческие экзамены</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tbl>
      <w:tblPr>
        <w:tblW w:w="5203" w:type="pct"/>
        <w:tblInd w:w="-399" w:type="dxa"/>
        <w:tblCellMar>
          <w:left w:w="0" w:type="dxa"/>
          <w:right w:w="0" w:type="dxa"/>
        </w:tblCellMar>
        <w:tblLook w:val="04A0"/>
      </w:tblPr>
      <w:tblGrid>
        <w:gridCol w:w="1676"/>
        <w:gridCol w:w="8557"/>
      </w:tblGrid>
      <w:tr w:rsidR="00D00BA8" w:rsidRPr="00D00BA8" w:rsidTr="009B2C63">
        <w:tc>
          <w:tcPr>
            <w:tcW w:w="819"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Код</w:t>
            </w:r>
          </w:p>
        </w:tc>
        <w:tc>
          <w:tcPr>
            <w:tcW w:w="418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D00BA8" w:rsidRPr="00ED014B" w:rsidRDefault="00D00BA8" w:rsidP="00ED014B">
            <w:pPr>
              <w:spacing w:after="0" w:line="240" w:lineRule="auto"/>
              <w:ind w:left="-709"/>
              <w:jc w:val="center"/>
              <w:rPr>
                <w:rFonts w:ascii="Times New Roman" w:hAnsi="Times New Roman" w:cs="Times New Roman"/>
                <w:b/>
              </w:rPr>
            </w:pPr>
            <w:r w:rsidRPr="00ED014B">
              <w:rPr>
                <w:rFonts w:ascii="Times New Roman" w:hAnsi="Times New Roman" w:cs="Times New Roman"/>
                <w:b/>
              </w:rPr>
              <w:t>Наименование специальностей</w:t>
            </w:r>
          </w:p>
        </w:tc>
      </w:tr>
      <w:tr w:rsidR="00D00BA8" w:rsidRPr="00D00BA8" w:rsidTr="009B2C63">
        <w:tc>
          <w:tcPr>
            <w:tcW w:w="5000"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ED014B" w:rsidRDefault="00D00BA8" w:rsidP="00ED014B">
            <w:pPr>
              <w:spacing w:after="0" w:line="240" w:lineRule="auto"/>
              <w:ind w:left="-709"/>
              <w:jc w:val="center"/>
              <w:rPr>
                <w:rFonts w:ascii="Times New Roman" w:hAnsi="Times New Roman" w:cs="Times New Roman"/>
                <w:b/>
              </w:rPr>
            </w:pPr>
            <w:r w:rsidRPr="00ED014B">
              <w:rPr>
                <w:rFonts w:ascii="Times New Roman" w:hAnsi="Times New Roman" w:cs="Times New Roman"/>
                <w:b/>
              </w:rPr>
              <w:t>Специальности, требующие сдачи специального экзамена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1</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2</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5В010100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Дошкольное обучение и воспитание</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5В010200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Педагогика и методика начального обучения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5В010300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Педагогика и психология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5В010500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Дефектология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5В010900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Математика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5В011000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Физика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5В011100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Информатика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5В011200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Химия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5В011300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Биология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5В011400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История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5В011500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Основы права и экономики</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5В011600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География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5В011700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Казахский язык и литература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right"/>
              <w:rPr>
                <w:rFonts w:ascii="Times New Roman" w:hAnsi="Times New Roman" w:cs="Times New Roman"/>
              </w:rPr>
            </w:pPr>
            <w:r w:rsidRPr="00D00BA8">
              <w:rPr>
                <w:rFonts w:ascii="Times New Roman" w:hAnsi="Times New Roman" w:cs="Times New Roman"/>
              </w:rPr>
              <w:t>5В011800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Русский язык и литература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5В011900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ED014B" w:rsidRDefault="00D00BA8" w:rsidP="00ED014B">
            <w:pPr>
              <w:spacing w:after="0" w:line="240" w:lineRule="auto"/>
              <w:ind w:left="-144"/>
              <w:rPr>
                <w:rFonts w:ascii="Times New Roman" w:hAnsi="Times New Roman" w:cs="Times New Roman"/>
                <w:b/>
              </w:rPr>
            </w:pPr>
            <w:r w:rsidRPr="00ED014B">
              <w:rPr>
                <w:rFonts w:ascii="Times New Roman" w:hAnsi="Times New Roman" w:cs="Times New Roman"/>
                <w:b/>
              </w:rPr>
              <w:t>Иностранный язык: два иностранных языка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5В012000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Профессиональное обучение</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5В012100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Казахский язык и литература в школах с неказахским языком обучения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5В012200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Русский язык и литература в школах с нерусским языком обучения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5В012300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Социальная педагогика и самопознание</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5В012500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Химия-Биология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5В012600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Математика-Физика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5В012700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Математика-Информатика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5В012800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Физика-Информатика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5В012900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География-История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5В013000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rPr>
                <w:rFonts w:ascii="Times New Roman" w:hAnsi="Times New Roman" w:cs="Times New Roman"/>
              </w:rPr>
            </w:pPr>
            <w:r w:rsidRPr="00D00BA8">
              <w:rPr>
                <w:rFonts w:ascii="Times New Roman" w:hAnsi="Times New Roman" w:cs="Times New Roman"/>
              </w:rPr>
              <w:t>История-Религиоведение</w:t>
            </w:r>
          </w:p>
        </w:tc>
      </w:tr>
      <w:tr w:rsidR="00D00BA8" w:rsidRPr="00D00BA8" w:rsidTr="009B2C63">
        <w:tc>
          <w:tcPr>
            <w:tcW w:w="5000" w:type="pct"/>
            <w:gridSpan w:val="2"/>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ED014B" w:rsidRDefault="00D00BA8" w:rsidP="009B2C63">
            <w:pPr>
              <w:spacing w:after="0" w:line="240" w:lineRule="auto"/>
              <w:ind w:left="-709"/>
              <w:jc w:val="center"/>
              <w:rPr>
                <w:rFonts w:ascii="Times New Roman" w:hAnsi="Times New Roman" w:cs="Times New Roman"/>
                <w:b/>
              </w:rPr>
            </w:pPr>
            <w:r w:rsidRPr="00ED014B">
              <w:rPr>
                <w:rFonts w:ascii="Times New Roman" w:hAnsi="Times New Roman" w:cs="Times New Roman"/>
                <w:b/>
              </w:rPr>
              <w:t>Специальности, требующие сдачи творческих экзаменов</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709"/>
              <w:jc w:val="center"/>
              <w:rPr>
                <w:rFonts w:ascii="Times New Roman" w:hAnsi="Times New Roman" w:cs="Times New Roman"/>
              </w:rPr>
            </w:pPr>
            <w:r w:rsidRPr="00D00BA8">
              <w:rPr>
                <w:rFonts w:ascii="Times New Roman" w:hAnsi="Times New Roman" w:cs="Times New Roman"/>
              </w:rPr>
              <w:t>1</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2</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5В010400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Начальная военная подготовка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5В010600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Музыкальное образование</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lastRenderedPageBreak/>
              <w:t>5В010700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Изобразительное искусство и черчение</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5В010800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Физическая культура и спорт</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5В020600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Религиоведение</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5В021500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proofErr w:type="spellStart"/>
            <w:r w:rsidRPr="00D00BA8">
              <w:rPr>
                <w:rFonts w:ascii="Times New Roman" w:hAnsi="Times New Roman" w:cs="Times New Roman"/>
              </w:rPr>
              <w:t>Исламоведение</w:t>
            </w:r>
            <w:proofErr w:type="spellEnd"/>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5В040100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Музыковедение</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5В040200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Инструментальное исполнительство</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5В040300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Вокальное искусство</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5В040400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Традиционное музыкальное искусство</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5В040500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proofErr w:type="spellStart"/>
            <w:r w:rsidRPr="00D00BA8">
              <w:rPr>
                <w:rFonts w:ascii="Times New Roman" w:hAnsi="Times New Roman" w:cs="Times New Roman"/>
              </w:rPr>
              <w:t>Дирижирование</w:t>
            </w:r>
            <w:proofErr w:type="spellEnd"/>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5В040600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Режиссура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5В040700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Актерское искусство</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5В040800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Искусство эстрады</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5В040900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Хореография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5В041000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Сценография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5В041100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Композиция</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5В041200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Операторское искусство</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5В041300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Живопись</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5В041400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Графика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5В041500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Скульптура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5В041600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Искусствоведение</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5В041700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Декоративное искусство</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5В042000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Архитектура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5В042100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Дизайн</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5В042200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Издательское дело</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5В042300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proofErr w:type="spellStart"/>
            <w:r w:rsidRPr="00D00BA8">
              <w:rPr>
                <w:rFonts w:ascii="Times New Roman" w:hAnsi="Times New Roman" w:cs="Times New Roman"/>
              </w:rPr>
              <w:t>Арт-менеджмент</w:t>
            </w:r>
            <w:proofErr w:type="spellEnd"/>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9B2C63" w:rsidRDefault="00D00BA8" w:rsidP="009B2C63">
            <w:pPr>
              <w:spacing w:after="0" w:line="240" w:lineRule="auto"/>
              <w:ind w:left="-142"/>
              <w:jc w:val="center"/>
              <w:rPr>
                <w:rFonts w:ascii="Times New Roman" w:hAnsi="Times New Roman" w:cs="Times New Roman"/>
                <w:b/>
              </w:rPr>
            </w:pPr>
            <w:r w:rsidRPr="009B2C63">
              <w:rPr>
                <w:rFonts w:ascii="Times New Roman" w:hAnsi="Times New Roman" w:cs="Times New Roman"/>
                <w:b/>
              </w:rPr>
              <w:t>5В050400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ind w:left="-144"/>
              <w:jc w:val="both"/>
              <w:rPr>
                <w:rFonts w:ascii="Times New Roman" w:hAnsi="Times New Roman" w:cs="Times New Roman"/>
                <w:b/>
              </w:rPr>
            </w:pPr>
            <w:r w:rsidRPr="009B2C63">
              <w:rPr>
                <w:rFonts w:ascii="Times New Roman" w:hAnsi="Times New Roman" w:cs="Times New Roman"/>
                <w:b/>
              </w:rPr>
              <w:t>Журналистика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9B2C63" w:rsidRDefault="00D00BA8" w:rsidP="009B2C63">
            <w:pPr>
              <w:spacing w:after="0" w:line="240" w:lineRule="auto"/>
              <w:ind w:left="-142"/>
              <w:jc w:val="center"/>
              <w:rPr>
                <w:rFonts w:ascii="Times New Roman" w:hAnsi="Times New Roman" w:cs="Times New Roman"/>
                <w:b/>
              </w:rPr>
            </w:pPr>
            <w:r w:rsidRPr="009B2C63">
              <w:rPr>
                <w:rFonts w:ascii="Times New Roman" w:hAnsi="Times New Roman" w:cs="Times New Roman"/>
                <w:b/>
              </w:rPr>
              <w:t>5В051400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ind w:left="-144"/>
              <w:jc w:val="both"/>
              <w:rPr>
                <w:rFonts w:ascii="Times New Roman" w:hAnsi="Times New Roman" w:cs="Times New Roman"/>
                <w:b/>
              </w:rPr>
            </w:pPr>
            <w:r w:rsidRPr="009B2C63">
              <w:rPr>
                <w:rFonts w:ascii="Times New Roman" w:hAnsi="Times New Roman" w:cs="Times New Roman"/>
                <w:b/>
              </w:rPr>
              <w:t>Связь с общественностью</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5В090600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proofErr w:type="spellStart"/>
            <w:r w:rsidRPr="00D00BA8">
              <w:rPr>
                <w:rFonts w:ascii="Times New Roman" w:hAnsi="Times New Roman" w:cs="Times New Roman"/>
              </w:rPr>
              <w:t>Культурно-досуговая</w:t>
            </w:r>
            <w:proofErr w:type="spellEnd"/>
            <w:r w:rsidRPr="00D00BA8">
              <w:rPr>
                <w:rFonts w:ascii="Times New Roman" w:hAnsi="Times New Roman" w:cs="Times New Roman"/>
              </w:rPr>
              <w:t xml:space="preserve"> работа</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5В140100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Исполнительское искусство</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5В140200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Народные инструменты</w:t>
            </w:r>
          </w:p>
        </w:tc>
      </w:tr>
      <w:tr w:rsidR="00D00BA8" w:rsidRPr="00D00BA8" w:rsidTr="009B2C63">
        <w:tc>
          <w:tcPr>
            <w:tcW w:w="81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9B2C63">
            <w:pPr>
              <w:spacing w:after="0" w:line="240" w:lineRule="auto"/>
              <w:ind w:left="-142"/>
              <w:jc w:val="center"/>
              <w:rPr>
                <w:rFonts w:ascii="Times New Roman" w:hAnsi="Times New Roman" w:cs="Times New Roman"/>
              </w:rPr>
            </w:pPr>
            <w:r w:rsidRPr="00D00BA8">
              <w:rPr>
                <w:rFonts w:ascii="Times New Roman" w:hAnsi="Times New Roman" w:cs="Times New Roman"/>
              </w:rPr>
              <w:t>5В140300</w:t>
            </w:r>
          </w:p>
        </w:tc>
        <w:tc>
          <w:tcPr>
            <w:tcW w:w="418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44"/>
              <w:jc w:val="both"/>
              <w:rPr>
                <w:rFonts w:ascii="Times New Roman" w:hAnsi="Times New Roman" w:cs="Times New Roman"/>
              </w:rPr>
            </w:pPr>
            <w:r w:rsidRPr="00D00BA8">
              <w:rPr>
                <w:rFonts w:ascii="Times New Roman" w:hAnsi="Times New Roman" w:cs="Times New Roman"/>
              </w:rPr>
              <w:t>Искусство пения</w:t>
            </w:r>
          </w:p>
        </w:tc>
      </w:tr>
    </w:tbl>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9B2C63" w:rsidRDefault="009B2C63" w:rsidP="00ED014B">
      <w:pPr>
        <w:spacing w:after="0" w:line="240" w:lineRule="auto"/>
        <w:ind w:left="-709"/>
        <w:jc w:val="right"/>
        <w:rPr>
          <w:rFonts w:ascii="Times New Roman" w:hAnsi="Times New Roman" w:cs="Times New Roman"/>
          <w:b/>
        </w:rPr>
      </w:pP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Приложение 2</w:t>
      </w: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к Типовым правилам приема на обучение</w:t>
      </w: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в организации образования, реализующие</w:t>
      </w: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образовательные программы высшего образования</w:t>
      </w: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 </w:t>
      </w:r>
    </w:p>
    <w:p w:rsidR="00D00BA8" w:rsidRPr="00ED014B" w:rsidRDefault="00D00BA8" w:rsidP="00ED014B">
      <w:pPr>
        <w:spacing w:after="0" w:line="240" w:lineRule="auto"/>
        <w:ind w:left="-709"/>
        <w:jc w:val="right"/>
        <w:rPr>
          <w:rFonts w:ascii="Times New Roman" w:hAnsi="Times New Roman" w:cs="Times New Roman"/>
          <w:b/>
        </w:rPr>
      </w:pPr>
      <w:r w:rsidRPr="00ED014B">
        <w:rPr>
          <w:rFonts w:ascii="Times New Roman" w:hAnsi="Times New Roman" w:cs="Times New Roman"/>
          <w:b/>
        </w:rPr>
        <w:t>Форма проведения специальных и (или) творческих экзаменов</w:t>
      </w: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tbl>
      <w:tblPr>
        <w:tblW w:w="5203" w:type="pct"/>
        <w:tblInd w:w="-399" w:type="dxa"/>
        <w:tblCellMar>
          <w:left w:w="0" w:type="dxa"/>
          <w:right w:w="0" w:type="dxa"/>
        </w:tblCellMar>
        <w:tblLook w:val="04A0"/>
      </w:tblPr>
      <w:tblGrid>
        <w:gridCol w:w="1465"/>
        <w:gridCol w:w="5317"/>
        <w:gridCol w:w="3451"/>
      </w:tblGrid>
      <w:tr w:rsidR="00D00BA8" w:rsidRPr="00D00BA8" w:rsidTr="009B2C63">
        <w:tc>
          <w:tcPr>
            <w:tcW w:w="716"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Код</w:t>
            </w:r>
          </w:p>
        </w:tc>
        <w:tc>
          <w:tcPr>
            <w:tcW w:w="259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709"/>
              <w:jc w:val="center"/>
              <w:rPr>
                <w:rFonts w:ascii="Times New Roman" w:hAnsi="Times New Roman" w:cs="Times New Roman"/>
              </w:rPr>
            </w:pPr>
            <w:r w:rsidRPr="00D00BA8">
              <w:rPr>
                <w:rFonts w:ascii="Times New Roman" w:hAnsi="Times New Roman" w:cs="Times New Roman"/>
              </w:rPr>
              <w:t>Наименование специальностей</w:t>
            </w:r>
          </w:p>
        </w:tc>
        <w:tc>
          <w:tcPr>
            <w:tcW w:w="168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Форма проведения</w:t>
            </w:r>
          </w:p>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специальных и (или) творческих экзаменов</w:t>
            </w:r>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1</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2</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3</w:t>
            </w:r>
          </w:p>
        </w:tc>
      </w:tr>
      <w:tr w:rsidR="00D00BA8" w:rsidRPr="00D00BA8" w:rsidTr="009B2C63">
        <w:tc>
          <w:tcPr>
            <w:tcW w:w="5000" w:type="pct"/>
            <w:gridSpan w:val="3"/>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Специальности, требующие сдачи специального экзамена</w:t>
            </w:r>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5В010100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Дошкольное обучение и воспитание</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5В010200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Педагогика и методика начального обучения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5В010300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Педагогика и психология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5В010500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Дефектология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5В010900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Математика</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5В011000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Физика</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5В011100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Информатика</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5В011200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Химия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5В011300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Биология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5В011400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История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5В011500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Основы права и экономики</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5В011600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География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5В011700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Казахский язык и литература</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5В011800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Русский язык и литература</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ind w:left="-187"/>
              <w:jc w:val="center"/>
              <w:rPr>
                <w:rFonts w:ascii="Times New Roman" w:hAnsi="Times New Roman" w:cs="Times New Roman"/>
                <w:b/>
              </w:rPr>
            </w:pPr>
            <w:r w:rsidRPr="009B2C63">
              <w:rPr>
                <w:rFonts w:ascii="Times New Roman" w:hAnsi="Times New Roman" w:cs="Times New Roman"/>
                <w:b/>
              </w:rPr>
              <w:t>5В011900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ind w:left="-176"/>
              <w:jc w:val="both"/>
              <w:rPr>
                <w:rFonts w:ascii="Times New Roman" w:hAnsi="Times New Roman" w:cs="Times New Roman"/>
                <w:b/>
              </w:rPr>
            </w:pPr>
            <w:r w:rsidRPr="009B2C63">
              <w:rPr>
                <w:rFonts w:ascii="Times New Roman" w:hAnsi="Times New Roman" w:cs="Times New Roman"/>
                <w:b/>
              </w:rPr>
              <w:t>Иностранный язык: два иностранных языка</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rPr>
                <w:rFonts w:ascii="Times New Roman" w:hAnsi="Times New Roman" w:cs="Times New Roman"/>
                <w:b/>
              </w:rPr>
            </w:pPr>
            <w:proofErr w:type="gramStart"/>
            <w:r w:rsidRPr="009B2C63">
              <w:rPr>
                <w:rFonts w:ascii="Times New Roman" w:hAnsi="Times New Roman" w:cs="Times New Roman"/>
                <w:b/>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lastRenderedPageBreak/>
              <w:t>5В012000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Профессиональное обучение</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5В012100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Казахский язык и литература в школах с неказахским языком обучения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5В012200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Русский язык и литература в школах с нерусским языком обучения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5В012300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Социальная педагогика и самопознание</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5В012500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Химия-Биология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5В012600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Математика-Физика</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5В012700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Математика-Информатика</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5В012800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Физика-Информатика</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5В012900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География-История</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r w:rsidR="00D00BA8" w:rsidRPr="00D00BA8" w:rsidTr="009B2C63">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5В013000</w:t>
            </w:r>
          </w:p>
        </w:tc>
        <w:tc>
          <w:tcPr>
            <w:tcW w:w="2598"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76"/>
              <w:jc w:val="both"/>
              <w:rPr>
                <w:rFonts w:ascii="Times New Roman" w:hAnsi="Times New Roman" w:cs="Times New Roman"/>
              </w:rPr>
            </w:pPr>
            <w:r w:rsidRPr="00D00BA8">
              <w:rPr>
                <w:rFonts w:ascii="Times New Roman" w:hAnsi="Times New Roman" w:cs="Times New Roman"/>
              </w:rPr>
              <w:t>История-Религиоведение</w:t>
            </w:r>
          </w:p>
        </w:tc>
        <w:tc>
          <w:tcPr>
            <w:tcW w:w="1686"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proofErr w:type="gramStart"/>
            <w:r w:rsidRPr="00D00BA8">
              <w:rPr>
                <w:rFonts w:ascii="Times New Roman" w:hAnsi="Times New Roman" w:cs="Times New Roman"/>
              </w:rPr>
              <w:t>Решение педагогической ситуации</w:t>
            </w:r>
            <w:proofErr w:type="gramEnd"/>
          </w:p>
        </w:tc>
      </w:tr>
    </w:tbl>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tbl>
      <w:tblPr>
        <w:tblW w:w="5203" w:type="pct"/>
        <w:tblInd w:w="-399" w:type="dxa"/>
        <w:tblCellMar>
          <w:left w:w="0" w:type="dxa"/>
          <w:right w:w="0" w:type="dxa"/>
        </w:tblCellMar>
        <w:tblLook w:val="04A0"/>
      </w:tblPr>
      <w:tblGrid>
        <w:gridCol w:w="10233"/>
      </w:tblGrid>
      <w:tr w:rsidR="00D00BA8" w:rsidRPr="00D00BA8" w:rsidTr="00ED014B">
        <w:tc>
          <w:tcPr>
            <w:tcW w:w="5000"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ED014B" w:rsidRDefault="00D00BA8" w:rsidP="00ED014B">
            <w:pPr>
              <w:spacing w:after="0" w:line="240" w:lineRule="auto"/>
              <w:ind w:left="-709"/>
              <w:jc w:val="center"/>
              <w:rPr>
                <w:rFonts w:ascii="Times New Roman" w:hAnsi="Times New Roman" w:cs="Times New Roman"/>
                <w:b/>
              </w:rPr>
            </w:pPr>
            <w:r w:rsidRPr="00ED014B">
              <w:rPr>
                <w:rFonts w:ascii="Times New Roman" w:hAnsi="Times New Roman" w:cs="Times New Roman"/>
                <w:b/>
              </w:rPr>
              <w:t>Специальности, требующие сдачи творческих экзаменов</w:t>
            </w:r>
          </w:p>
        </w:tc>
      </w:tr>
    </w:tbl>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w:t>
      </w:r>
    </w:p>
    <w:tbl>
      <w:tblPr>
        <w:tblW w:w="5203" w:type="pct"/>
        <w:tblInd w:w="-399" w:type="dxa"/>
        <w:tblCellMar>
          <w:left w:w="0" w:type="dxa"/>
          <w:right w:w="0" w:type="dxa"/>
        </w:tblCellMar>
        <w:tblLook w:val="04A0"/>
      </w:tblPr>
      <w:tblGrid>
        <w:gridCol w:w="1463"/>
        <w:gridCol w:w="2116"/>
        <w:gridCol w:w="3258"/>
        <w:gridCol w:w="3396"/>
      </w:tblGrid>
      <w:tr w:rsidR="00D00BA8" w:rsidRPr="00D00BA8" w:rsidTr="00ED014B">
        <w:tc>
          <w:tcPr>
            <w:tcW w:w="716"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1</w:t>
            </w:r>
          </w:p>
        </w:tc>
        <w:tc>
          <w:tcPr>
            <w:tcW w:w="103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2</w:t>
            </w:r>
          </w:p>
        </w:tc>
        <w:tc>
          <w:tcPr>
            <w:tcW w:w="159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3</w:t>
            </w:r>
          </w:p>
        </w:tc>
        <w:tc>
          <w:tcPr>
            <w:tcW w:w="166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4</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5В010400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Начальная военная подготовка</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Нормативы по видам спорта</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Спортивные игры</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5В010600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Музыкальное образование</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Исполнительское искусство</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Демонстрация общих музыкальных способностей</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5В010700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Изобразительное искусство и черчение</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Рисунок (рисунок маски лица человека, сделанного из гипса)</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Живопись (натюрморт)</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5В010800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Физическая культура и спорт</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Нормативы по специализации</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Нормативы по общей физической подготовке</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5В020600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Религиоведение</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Собеседование на выявление профессиональной пригодности</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основам религии</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5В021500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proofErr w:type="spellStart"/>
            <w:r w:rsidRPr="00D00BA8">
              <w:rPr>
                <w:rFonts w:ascii="Times New Roman" w:hAnsi="Times New Roman" w:cs="Times New Roman"/>
              </w:rPr>
              <w:t>Исламоведение</w:t>
            </w:r>
            <w:proofErr w:type="spellEnd"/>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Собеседование на выявление профессиональной пригодности</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основам ислама</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5В040100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Музыковедение</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Устный экзамен по музыкальной литературе. Исполнение музыкальных тем</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и письменный экзамен по гармонии и сольфеджио</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5В040200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Инструментальное исполнительство</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Исполнение сольной программы</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и письменный экзамен по гармонии и сольфеджио</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5В040300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Вокальное искусство</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Исполнение сольной программы</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элементарной теории музыки. Диктант по сольфеджио</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5В040400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Традиционное музыкальное искусство</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Исполнение сольной программы</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и письменный экзамен по гармонии и сольфеджио.</w:t>
            </w:r>
          </w:p>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 xml:space="preserve">Устный и письменный экзамен по гармонии и </w:t>
            </w:r>
            <w:proofErr w:type="spellStart"/>
            <w:r w:rsidRPr="00D00BA8">
              <w:rPr>
                <w:rFonts w:ascii="Times New Roman" w:hAnsi="Times New Roman" w:cs="Times New Roman"/>
              </w:rPr>
              <w:t>этносольфеджио</w:t>
            </w:r>
            <w:proofErr w:type="spellEnd"/>
            <w:r w:rsidRPr="00D00BA8">
              <w:rPr>
                <w:rFonts w:ascii="Times New Roman" w:hAnsi="Times New Roman" w:cs="Times New Roman"/>
              </w:rPr>
              <w:t xml:space="preserve"> (для специализации </w:t>
            </w:r>
            <w:proofErr w:type="spellStart"/>
            <w:r w:rsidRPr="00D00BA8">
              <w:rPr>
                <w:rFonts w:ascii="Times New Roman" w:hAnsi="Times New Roman" w:cs="Times New Roman"/>
              </w:rPr>
              <w:t>домбыра</w:t>
            </w:r>
            <w:proofErr w:type="spellEnd"/>
            <w:r w:rsidRPr="00D00BA8">
              <w:rPr>
                <w:rFonts w:ascii="Times New Roman" w:hAnsi="Times New Roman" w:cs="Times New Roman"/>
              </w:rPr>
              <w:t>)</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5В040500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proofErr w:type="spellStart"/>
            <w:r w:rsidRPr="00D00BA8">
              <w:rPr>
                <w:rFonts w:ascii="Times New Roman" w:hAnsi="Times New Roman" w:cs="Times New Roman"/>
              </w:rPr>
              <w:t>Дирижирование</w:t>
            </w:r>
            <w:proofErr w:type="spellEnd"/>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proofErr w:type="spellStart"/>
            <w:r w:rsidRPr="00D00BA8">
              <w:rPr>
                <w:rFonts w:ascii="Times New Roman" w:hAnsi="Times New Roman" w:cs="Times New Roman"/>
              </w:rPr>
              <w:t>Дирижирование</w:t>
            </w:r>
            <w:proofErr w:type="spellEnd"/>
            <w:r w:rsidRPr="00D00BA8">
              <w:rPr>
                <w:rFonts w:ascii="Times New Roman" w:hAnsi="Times New Roman" w:cs="Times New Roman"/>
              </w:rPr>
              <w:t xml:space="preserve">. Слуховой анализ. Игра на рояле. </w:t>
            </w:r>
            <w:r w:rsidRPr="00D00BA8">
              <w:rPr>
                <w:rFonts w:ascii="Times New Roman" w:hAnsi="Times New Roman" w:cs="Times New Roman"/>
              </w:rPr>
              <w:lastRenderedPageBreak/>
              <w:t>Коллоквиум</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lastRenderedPageBreak/>
              <w:t>Устный экзамен по гармонии. Диктант по сольфеджио</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lastRenderedPageBreak/>
              <w:t>5В040600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Режиссура</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Письменная работа</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или показ</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5В040700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Актерское искусство</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Мастерство актера, сценическая речь</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Танец, вокал или коллоквиум</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5В040800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Искусство эстрады</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Эстрадный вокал. Исполнение программы для инструменталистов</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теории музыки, сольфеджио</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5В040900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Хореография</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Исполнительское мастерство</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педагогике хореографии</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5В041000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Сценография</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Рисунок, живопись</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Композиция</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5В041100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Композиция</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Представление сочинений жанров малой формы. Коллоквиум по музыкальной литературе</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гармонии. Диктант по сольфеджио</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5В041200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Операторское искусство</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Практическая работа-съемка в павильоне и на природе</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«Истории мирового и казахстанского кино»</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5В041300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Живопись</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Рисунок, живопись</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Композиция</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5В041400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Графика</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Рисунок, живопись</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Композиция</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5В041500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Скульптура</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Рисунок, скульптура</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Композиция</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5В041600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Искусствоведение</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Письменная работа</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искусствоведению</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5В041700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Декоративное искусство</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Рисунок, живопись</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Композиция</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5В042000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Архитектура</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Рисунок</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Черчение</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5В042100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Дизайн</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Рисунок</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Черчение</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5В042200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Издательское дело</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Письменное эссе на свободную тему</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Редактирование текста</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5В042300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proofErr w:type="spellStart"/>
            <w:r w:rsidRPr="00D00BA8">
              <w:rPr>
                <w:rFonts w:ascii="Times New Roman" w:hAnsi="Times New Roman" w:cs="Times New Roman"/>
              </w:rPr>
              <w:t>Арт-менеджмент</w:t>
            </w:r>
            <w:proofErr w:type="spellEnd"/>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 xml:space="preserve">Реферат или презентация </w:t>
            </w:r>
            <w:proofErr w:type="spellStart"/>
            <w:r w:rsidRPr="00D00BA8">
              <w:rPr>
                <w:rFonts w:ascii="Times New Roman" w:hAnsi="Times New Roman" w:cs="Times New Roman"/>
              </w:rPr>
              <w:t>арт-проекта</w:t>
            </w:r>
            <w:proofErr w:type="spellEnd"/>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Коллоквиум</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ind w:left="-187"/>
              <w:jc w:val="center"/>
              <w:rPr>
                <w:rFonts w:ascii="Times New Roman" w:hAnsi="Times New Roman" w:cs="Times New Roman"/>
                <w:b/>
              </w:rPr>
            </w:pPr>
            <w:r w:rsidRPr="009B2C63">
              <w:rPr>
                <w:rFonts w:ascii="Times New Roman" w:hAnsi="Times New Roman" w:cs="Times New Roman"/>
                <w:b/>
              </w:rPr>
              <w:t>5В050400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jc w:val="both"/>
              <w:rPr>
                <w:rFonts w:ascii="Times New Roman" w:hAnsi="Times New Roman" w:cs="Times New Roman"/>
                <w:b/>
              </w:rPr>
            </w:pPr>
            <w:r w:rsidRPr="009B2C63">
              <w:rPr>
                <w:rFonts w:ascii="Times New Roman" w:hAnsi="Times New Roman" w:cs="Times New Roman"/>
                <w:b/>
              </w:rPr>
              <w:t>Журналистика</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jc w:val="both"/>
              <w:rPr>
                <w:rFonts w:ascii="Times New Roman" w:hAnsi="Times New Roman" w:cs="Times New Roman"/>
                <w:b/>
              </w:rPr>
            </w:pPr>
            <w:r w:rsidRPr="009B2C63">
              <w:rPr>
                <w:rFonts w:ascii="Times New Roman" w:hAnsi="Times New Roman" w:cs="Times New Roman"/>
                <w:b/>
              </w:rPr>
              <w:t>Сочинение</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rPr>
                <w:rFonts w:ascii="Times New Roman" w:hAnsi="Times New Roman" w:cs="Times New Roman"/>
                <w:b/>
              </w:rPr>
            </w:pPr>
            <w:r w:rsidRPr="009B2C63">
              <w:rPr>
                <w:rFonts w:ascii="Times New Roman" w:hAnsi="Times New Roman" w:cs="Times New Roman"/>
                <w:b/>
              </w:rPr>
              <w:t>Собеседование на выявление профессиональной пригодности</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ind w:left="-187"/>
              <w:jc w:val="center"/>
              <w:rPr>
                <w:rFonts w:ascii="Times New Roman" w:hAnsi="Times New Roman" w:cs="Times New Roman"/>
                <w:b/>
              </w:rPr>
            </w:pPr>
            <w:r w:rsidRPr="009B2C63">
              <w:rPr>
                <w:rFonts w:ascii="Times New Roman" w:hAnsi="Times New Roman" w:cs="Times New Roman"/>
                <w:b/>
              </w:rPr>
              <w:t>5В051400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jc w:val="both"/>
              <w:rPr>
                <w:rFonts w:ascii="Times New Roman" w:hAnsi="Times New Roman" w:cs="Times New Roman"/>
                <w:b/>
              </w:rPr>
            </w:pPr>
            <w:r w:rsidRPr="009B2C63">
              <w:rPr>
                <w:rFonts w:ascii="Times New Roman" w:hAnsi="Times New Roman" w:cs="Times New Roman"/>
                <w:b/>
              </w:rPr>
              <w:t>Связь с общественностью</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jc w:val="both"/>
              <w:rPr>
                <w:rFonts w:ascii="Times New Roman" w:hAnsi="Times New Roman" w:cs="Times New Roman"/>
                <w:b/>
              </w:rPr>
            </w:pPr>
            <w:r w:rsidRPr="009B2C63">
              <w:rPr>
                <w:rFonts w:ascii="Times New Roman" w:hAnsi="Times New Roman" w:cs="Times New Roman"/>
                <w:b/>
              </w:rPr>
              <w:t>Письменное эссе на свободную тему</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9B2C63" w:rsidRDefault="00D00BA8" w:rsidP="00ED014B">
            <w:pPr>
              <w:spacing w:after="0" w:line="240" w:lineRule="auto"/>
              <w:rPr>
                <w:rFonts w:ascii="Times New Roman" w:hAnsi="Times New Roman" w:cs="Times New Roman"/>
                <w:b/>
              </w:rPr>
            </w:pPr>
            <w:r w:rsidRPr="009B2C63">
              <w:rPr>
                <w:rFonts w:ascii="Times New Roman" w:hAnsi="Times New Roman" w:cs="Times New Roman"/>
                <w:b/>
              </w:rPr>
              <w:t>Устная презентация</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5В090600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proofErr w:type="spellStart"/>
            <w:r w:rsidRPr="00D00BA8">
              <w:rPr>
                <w:rFonts w:ascii="Times New Roman" w:hAnsi="Times New Roman" w:cs="Times New Roman"/>
              </w:rPr>
              <w:t>Культурно-досуговая</w:t>
            </w:r>
            <w:proofErr w:type="spellEnd"/>
            <w:r w:rsidRPr="00D00BA8">
              <w:rPr>
                <w:rFonts w:ascii="Times New Roman" w:hAnsi="Times New Roman" w:cs="Times New Roman"/>
              </w:rPr>
              <w:t xml:space="preserve"> работа</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Исполнительское мастерство</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Основы организационно-постановочной работы</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5В140100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Исполнительское искусство</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Исполнение сольной программы</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гармонии. Диктант по сольфеджио</w:t>
            </w:r>
          </w:p>
        </w:tc>
      </w:tr>
      <w:tr w:rsidR="00D00BA8"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5В140200</w:t>
            </w: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Народные инструменты</w:t>
            </w: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Исполнение сольной программы</w:t>
            </w: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гармонии. Диктант по сольфеджио</w:t>
            </w:r>
          </w:p>
        </w:tc>
      </w:tr>
      <w:tr w:rsidR="00D00BA8" w:rsidRPr="00D00BA8" w:rsidTr="009B2C63">
        <w:tc>
          <w:tcPr>
            <w:tcW w:w="716" w:type="pct"/>
            <w:tcBorders>
              <w:top w:val="nil"/>
              <w:left w:val="single" w:sz="8" w:space="0" w:color="000000"/>
              <w:bottom w:val="nil"/>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ind w:left="-187"/>
              <w:jc w:val="center"/>
              <w:rPr>
                <w:rFonts w:ascii="Times New Roman" w:hAnsi="Times New Roman" w:cs="Times New Roman"/>
              </w:rPr>
            </w:pPr>
            <w:r w:rsidRPr="00D00BA8">
              <w:rPr>
                <w:rFonts w:ascii="Times New Roman" w:hAnsi="Times New Roman" w:cs="Times New Roman"/>
              </w:rPr>
              <w:t>5В140300</w:t>
            </w:r>
          </w:p>
        </w:tc>
        <w:tc>
          <w:tcPr>
            <w:tcW w:w="1031" w:type="pct"/>
            <w:tcBorders>
              <w:top w:val="nil"/>
              <w:left w:val="nil"/>
              <w:bottom w:val="nil"/>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Искусство пения</w:t>
            </w:r>
          </w:p>
        </w:tc>
        <w:tc>
          <w:tcPr>
            <w:tcW w:w="1593" w:type="pct"/>
            <w:tcBorders>
              <w:top w:val="nil"/>
              <w:left w:val="nil"/>
              <w:bottom w:val="nil"/>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jc w:val="both"/>
              <w:rPr>
                <w:rFonts w:ascii="Times New Roman" w:hAnsi="Times New Roman" w:cs="Times New Roman"/>
              </w:rPr>
            </w:pPr>
            <w:r w:rsidRPr="00D00BA8">
              <w:rPr>
                <w:rFonts w:ascii="Times New Roman" w:hAnsi="Times New Roman" w:cs="Times New Roman"/>
              </w:rPr>
              <w:t>Исполнение сольной программы</w:t>
            </w:r>
          </w:p>
        </w:tc>
        <w:tc>
          <w:tcPr>
            <w:tcW w:w="1660" w:type="pct"/>
            <w:tcBorders>
              <w:top w:val="nil"/>
              <w:left w:val="nil"/>
              <w:bottom w:val="nil"/>
              <w:right w:val="single" w:sz="8" w:space="0" w:color="000000"/>
            </w:tcBorders>
            <w:tcMar>
              <w:top w:w="0" w:type="dxa"/>
              <w:left w:w="168" w:type="dxa"/>
              <w:bottom w:w="0" w:type="dxa"/>
              <w:right w:w="168" w:type="dxa"/>
            </w:tcMar>
            <w:hideMark/>
          </w:tcPr>
          <w:p w:rsidR="00D00BA8" w:rsidRPr="00D00BA8" w:rsidRDefault="00D00BA8" w:rsidP="00ED014B">
            <w:pPr>
              <w:spacing w:after="0" w:line="240" w:lineRule="auto"/>
              <w:rPr>
                <w:rFonts w:ascii="Times New Roman" w:hAnsi="Times New Roman" w:cs="Times New Roman"/>
              </w:rPr>
            </w:pPr>
            <w:r w:rsidRPr="00D00BA8">
              <w:rPr>
                <w:rFonts w:ascii="Times New Roman" w:hAnsi="Times New Roman" w:cs="Times New Roman"/>
              </w:rPr>
              <w:t>Устный экзамен по элементарной теории музыки. Диктант по сольфеджио</w:t>
            </w:r>
          </w:p>
        </w:tc>
      </w:tr>
      <w:tr w:rsidR="009B2C63" w:rsidRPr="00D00BA8" w:rsidTr="00ED014B">
        <w:tc>
          <w:tcPr>
            <w:tcW w:w="716"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9B2C63" w:rsidRPr="00D00BA8" w:rsidRDefault="009B2C63" w:rsidP="009B2C63">
            <w:pPr>
              <w:spacing w:after="0" w:line="240" w:lineRule="auto"/>
              <w:rPr>
                <w:rFonts w:ascii="Times New Roman" w:hAnsi="Times New Roman" w:cs="Times New Roman"/>
              </w:rPr>
            </w:pPr>
          </w:p>
        </w:tc>
        <w:tc>
          <w:tcPr>
            <w:tcW w:w="1031" w:type="pct"/>
            <w:tcBorders>
              <w:top w:val="nil"/>
              <w:left w:val="nil"/>
              <w:bottom w:val="single" w:sz="8" w:space="0" w:color="000000"/>
              <w:right w:val="single" w:sz="8" w:space="0" w:color="000000"/>
            </w:tcBorders>
            <w:tcMar>
              <w:top w:w="0" w:type="dxa"/>
              <w:left w:w="168" w:type="dxa"/>
              <w:bottom w:w="0" w:type="dxa"/>
              <w:right w:w="168" w:type="dxa"/>
            </w:tcMar>
            <w:hideMark/>
          </w:tcPr>
          <w:p w:rsidR="009B2C63" w:rsidRPr="00D00BA8" w:rsidRDefault="009B2C63" w:rsidP="00ED014B">
            <w:pPr>
              <w:spacing w:after="0" w:line="240" w:lineRule="auto"/>
              <w:jc w:val="both"/>
              <w:rPr>
                <w:rFonts w:ascii="Times New Roman" w:hAnsi="Times New Roman" w:cs="Times New Roman"/>
              </w:rPr>
            </w:pPr>
          </w:p>
        </w:tc>
        <w:tc>
          <w:tcPr>
            <w:tcW w:w="1593" w:type="pct"/>
            <w:tcBorders>
              <w:top w:val="nil"/>
              <w:left w:val="nil"/>
              <w:bottom w:val="single" w:sz="8" w:space="0" w:color="000000"/>
              <w:right w:val="single" w:sz="8" w:space="0" w:color="000000"/>
            </w:tcBorders>
            <w:tcMar>
              <w:top w:w="0" w:type="dxa"/>
              <w:left w:w="168" w:type="dxa"/>
              <w:bottom w:w="0" w:type="dxa"/>
              <w:right w:w="168" w:type="dxa"/>
            </w:tcMar>
            <w:hideMark/>
          </w:tcPr>
          <w:p w:rsidR="009B2C63" w:rsidRPr="00D00BA8" w:rsidRDefault="009B2C63" w:rsidP="00ED014B">
            <w:pPr>
              <w:spacing w:after="0" w:line="240" w:lineRule="auto"/>
              <w:jc w:val="both"/>
              <w:rPr>
                <w:rFonts w:ascii="Times New Roman" w:hAnsi="Times New Roman" w:cs="Times New Roman"/>
              </w:rPr>
            </w:pPr>
          </w:p>
        </w:tc>
        <w:tc>
          <w:tcPr>
            <w:tcW w:w="1660" w:type="pct"/>
            <w:tcBorders>
              <w:top w:val="nil"/>
              <w:left w:val="nil"/>
              <w:bottom w:val="single" w:sz="8" w:space="0" w:color="000000"/>
              <w:right w:val="single" w:sz="8" w:space="0" w:color="000000"/>
            </w:tcBorders>
            <w:tcMar>
              <w:top w:w="0" w:type="dxa"/>
              <w:left w:w="168" w:type="dxa"/>
              <w:bottom w:w="0" w:type="dxa"/>
              <w:right w:w="168" w:type="dxa"/>
            </w:tcMar>
            <w:hideMark/>
          </w:tcPr>
          <w:p w:rsidR="009B2C63" w:rsidRPr="00D00BA8" w:rsidRDefault="009B2C63" w:rsidP="00ED014B">
            <w:pPr>
              <w:spacing w:after="0" w:line="240" w:lineRule="auto"/>
              <w:rPr>
                <w:rFonts w:ascii="Times New Roman" w:hAnsi="Times New Roman" w:cs="Times New Roman"/>
              </w:rPr>
            </w:pPr>
          </w:p>
        </w:tc>
      </w:tr>
    </w:tbl>
    <w:p w:rsidR="009B2C63" w:rsidRDefault="009B2C63" w:rsidP="00D00BA8">
      <w:pPr>
        <w:spacing w:after="0" w:line="240" w:lineRule="auto"/>
        <w:ind w:left="-709"/>
        <w:jc w:val="both"/>
        <w:rPr>
          <w:rFonts w:ascii="Times New Roman" w:hAnsi="Times New Roman" w:cs="Times New Roman"/>
        </w:rPr>
      </w:pPr>
    </w:p>
    <w:p w:rsidR="009B2C63" w:rsidRDefault="009B2C63" w:rsidP="00D00BA8">
      <w:pPr>
        <w:spacing w:after="0" w:line="240" w:lineRule="auto"/>
        <w:ind w:left="-709"/>
        <w:jc w:val="both"/>
        <w:rPr>
          <w:rFonts w:ascii="Times New Roman" w:hAnsi="Times New Roman" w:cs="Times New Roman"/>
        </w:rPr>
      </w:pPr>
    </w:p>
    <w:p w:rsidR="00D00BA8" w:rsidRPr="00D00BA8" w:rsidRDefault="00D00BA8" w:rsidP="00D00BA8">
      <w:pPr>
        <w:spacing w:after="0" w:line="240" w:lineRule="auto"/>
        <w:ind w:left="-709"/>
        <w:jc w:val="both"/>
        <w:rPr>
          <w:rFonts w:ascii="Times New Roman" w:hAnsi="Times New Roman" w:cs="Times New Roman"/>
        </w:rPr>
      </w:pPr>
      <w:r w:rsidRPr="00D00BA8">
        <w:rPr>
          <w:rFonts w:ascii="Times New Roman" w:hAnsi="Times New Roman" w:cs="Times New Roman"/>
        </w:rPr>
        <w:t xml:space="preserve">* - для </w:t>
      </w:r>
      <w:proofErr w:type="gramStart"/>
      <w:r w:rsidRPr="00D00BA8">
        <w:rPr>
          <w:rFonts w:ascii="Times New Roman" w:hAnsi="Times New Roman" w:cs="Times New Roman"/>
        </w:rPr>
        <w:t>поступающих</w:t>
      </w:r>
      <w:proofErr w:type="gramEnd"/>
      <w:r w:rsidRPr="00D00BA8">
        <w:rPr>
          <w:rFonts w:ascii="Times New Roman" w:hAnsi="Times New Roman" w:cs="Times New Roman"/>
        </w:rPr>
        <w:t xml:space="preserve"> на родственные специальности по сокращенным образовательным программам с ускоренным сроком обучения.</w:t>
      </w:r>
    </w:p>
    <w:p w:rsidR="003728EC" w:rsidRPr="00D00BA8" w:rsidRDefault="003728EC" w:rsidP="00D00BA8">
      <w:pPr>
        <w:spacing w:after="0" w:line="240" w:lineRule="auto"/>
        <w:ind w:left="-709"/>
        <w:jc w:val="both"/>
        <w:rPr>
          <w:rFonts w:ascii="Times New Roman" w:hAnsi="Times New Roman" w:cs="Times New Roman"/>
        </w:rPr>
      </w:pPr>
    </w:p>
    <w:sectPr w:rsidR="003728EC" w:rsidRPr="00D00BA8" w:rsidSect="003728EC">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728EC"/>
    <w:rsid w:val="003728EC"/>
    <w:rsid w:val="003D006D"/>
    <w:rsid w:val="004E704F"/>
    <w:rsid w:val="007C1B3E"/>
    <w:rsid w:val="009B2C63"/>
    <w:rsid w:val="00CB05F2"/>
    <w:rsid w:val="00D00BA8"/>
    <w:rsid w:val="00ED0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5F2"/>
  </w:style>
  <w:style w:type="paragraph" w:styleId="2">
    <w:name w:val="heading 2"/>
    <w:basedOn w:val="a"/>
    <w:link w:val="20"/>
    <w:uiPriority w:val="9"/>
    <w:qFormat/>
    <w:rsid w:val="003728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728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28E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728EC"/>
    <w:rPr>
      <w:rFonts w:ascii="Times New Roman" w:eastAsia="Times New Roman" w:hAnsi="Times New Roman" w:cs="Times New Roman"/>
      <w:b/>
      <w:bCs/>
      <w:sz w:val="27"/>
      <w:szCs w:val="27"/>
    </w:rPr>
  </w:style>
  <w:style w:type="character" w:styleId="a3">
    <w:name w:val="Hyperlink"/>
    <w:basedOn w:val="a0"/>
    <w:uiPriority w:val="99"/>
    <w:unhideWhenUsed/>
    <w:rsid w:val="003728EC"/>
    <w:rPr>
      <w:color w:val="0000FF"/>
      <w:u w:val="single"/>
    </w:rPr>
  </w:style>
  <w:style w:type="character" w:customStyle="1" w:styleId="apple-converted-space">
    <w:name w:val="apple-converted-space"/>
    <w:basedOn w:val="a0"/>
    <w:rsid w:val="003728EC"/>
  </w:style>
  <w:style w:type="paragraph" w:customStyle="1" w:styleId="author">
    <w:name w:val="author"/>
    <w:basedOn w:val="a"/>
    <w:rsid w:val="003728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3728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3728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3728EC"/>
  </w:style>
  <w:style w:type="paragraph" w:styleId="a5">
    <w:name w:val="Balloon Text"/>
    <w:basedOn w:val="a"/>
    <w:link w:val="a6"/>
    <w:uiPriority w:val="99"/>
    <w:semiHidden/>
    <w:unhideWhenUsed/>
    <w:rsid w:val="003728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2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417018">
      <w:bodyDiv w:val="1"/>
      <w:marLeft w:val="0"/>
      <w:marRight w:val="0"/>
      <w:marTop w:val="0"/>
      <w:marBottom w:val="0"/>
      <w:divBdr>
        <w:top w:val="none" w:sz="0" w:space="0" w:color="auto"/>
        <w:left w:val="none" w:sz="0" w:space="0" w:color="auto"/>
        <w:bottom w:val="none" w:sz="0" w:space="0" w:color="auto"/>
        <w:right w:val="none" w:sz="0" w:space="0" w:color="auto"/>
      </w:divBdr>
      <w:divsChild>
        <w:div w:id="1605263147">
          <w:marLeft w:val="0"/>
          <w:marRight w:val="0"/>
          <w:marTop w:val="250"/>
          <w:marBottom w:val="0"/>
          <w:divBdr>
            <w:top w:val="none" w:sz="0" w:space="0" w:color="auto"/>
            <w:left w:val="none" w:sz="0" w:space="0" w:color="auto"/>
            <w:bottom w:val="none" w:sz="0" w:space="0" w:color="auto"/>
            <w:right w:val="none" w:sz="0" w:space="0" w:color="auto"/>
          </w:divBdr>
        </w:div>
        <w:div w:id="1694573144">
          <w:marLeft w:val="0"/>
          <w:marRight w:val="0"/>
          <w:marTop w:val="0"/>
          <w:marBottom w:val="0"/>
          <w:divBdr>
            <w:top w:val="none" w:sz="0" w:space="0" w:color="auto"/>
            <w:left w:val="none" w:sz="0" w:space="0" w:color="auto"/>
            <w:bottom w:val="none" w:sz="0" w:space="0" w:color="auto"/>
            <w:right w:val="none" w:sz="0" w:space="0" w:color="auto"/>
          </w:divBdr>
          <w:divsChild>
            <w:div w:id="339311354">
              <w:marLeft w:val="0"/>
              <w:marRight w:val="0"/>
              <w:marTop w:val="0"/>
              <w:marBottom w:val="0"/>
              <w:divBdr>
                <w:top w:val="none" w:sz="0" w:space="0" w:color="auto"/>
                <w:left w:val="none" w:sz="0" w:space="0" w:color="auto"/>
                <w:bottom w:val="none" w:sz="0" w:space="0" w:color="auto"/>
                <w:right w:val="none" w:sz="0" w:space="0" w:color="auto"/>
              </w:divBdr>
              <w:divsChild>
                <w:div w:id="516895931">
                  <w:marLeft w:val="0"/>
                  <w:marRight w:val="0"/>
                  <w:marTop w:val="78"/>
                  <w:marBottom w:val="0"/>
                  <w:divBdr>
                    <w:top w:val="none" w:sz="0" w:space="0" w:color="auto"/>
                    <w:left w:val="none" w:sz="0" w:space="0" w:color="auto"/>
                    <w:bottom w:val="none" w:sz="0" w:space="0" w:color="auto"/>
                    <w:right w:val="none" w:sz="0" w:space="0" w:color="auto"/>
                  </w:divBdr>
                  <w:divsChild>
                    <w:div w:id="660306039">
                      <w:marLeft w:val="0"/>
                      <w:marRight w:val="0"/>
                      <w:marTop w:val="0"/>
                      <w:marBottom w:val="0"/>
                      <w:divBdr>
                        <w:top w:val="none" w:sz="0" w:space="0" w:color="auto"/>
                        <w:left w:val="none" w:sz="0" w:space="0" w:color="auto"/>
                        <w:bottom w:val="none" w:sz="0" w:space="0" w:color="auto"/>
                        <w:right w:val="none" w:sz="0" w:space="0" w:color="auto"/>
                      </w:divBdr>
                    </w:div>
                  </w:divsChild>
                </w:div>
                <w:div w:id="807208314">
                  <w:marLeft w:val="0"/>
                  <w:marRight w:val="0"/>
                  <w:marTop w:val="0"/>
                  <w:marBottom w:val="470"/>
                  <w:divBdr>
                    <w:top w:val="none" w:sz="0" w:space="0" w:color="auto"/>
                    <w:left w:val="none" w:sz="0" w:space="0" w:color="auto"/>
                    <w:bottom w:val="none" w:sz="0" w:space="0" w:color="auto"/>
                    <w:right w:val="none" w:sz="0" w:space="0" w:color="auto"/>
                  </w:divBdr>
                  <w:divsChild>
                    <w:div w:id="2123107628">
                      <w:marLeft w:val="0"/>
                      <w:marRight w:val="0"/>
                      <w:marTop w:val="0"/>
                      <w:marBottom w:val="0"/>
                      <w:divBdr>
                        <w:top w:val="none" w:sz="0" w:space="0" w:color="auto"/>
                        <w:left w:val="none" w:sz="0" w:space="0" w:color="auto"/>
                        <w:bottom w:val="none" w:sz="0" w:space="0" w:color="auto"/>
                        <w:right w:val="none" w:sz="0" w:space="0" w:color="auto"/>
                      </w:divBdr>
                    </w:div>
                    <w:div w:id="1112090187">
                      <w:marLeft w:val="0"/>
                      <w:marRight w:val="0"/>
                      <w:marTop w:val="0"/>
                      <w:marBottom w:val="0"/>
                      <w:divBdr>
                        <w:top w:val="none" w:sz="0" w:space="0" w:color="auto"/>
                        <w:left w:val="none" w:sz="0" w:space="0" w:color="auto"/>
                        <w:bottom w:val="none" w:sz="0" w:space="0" w:color="auto"/>
                        <w:right w:val="none" w:sz="0" w:space="0" w:color="auto"/>
                      </w:divBdr>
                      <w:divsChild>
                        <w:div w:id="1466191801">
                          <w:marLeft w:val="0"/>
                          <w:marRight w:val="0"/>
                          <w:marTop w:val="0"/>
                          <w:marBottom w:val="0"/>
                          <w:divBdr>
                            <w:top w:val="none" w:sz="0" w:space="0" w:color="auto"/>
                            <w:left w:val="none" w:sz="0" w:space="0" w:color="auto"/>
                            <w:bottom w:val="none" w:sz="0" w:space="0" w:color="auto"/>
                            <w:right w:val="none" w:sz="0" w:space="0" w:color="auto"/>
                          </w:divBdr>
                        </w:div>
                        <w:div w:id="3970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74811">
      <w:bodyDiv w:val="1"/>
      <w:marLeft w:val="0"/>
      <w:marRight w:val="0"/>
      <w:marTop w:val="0"/>
      <w:marBottom w:val="0"/>
      <w:divBdr>
        <w:top w:val="none" w:sz="0" w:space="0" w:color="auto"/>
        <w:left w:val="none" w:sz="0" w:space="0" w:color="auto"/>
        <w:bottom w:val="none" w:sz="0" w:space="0" w:color="auto"/>
        <w:right w:val="none" w:sz="0" w:space="0" w:color="auto"/>
      </w:divBdr>
      <w:divsChild>
        <w:div w:id="1168715449">
          <w:marLeft w:val="0"/>
          <w:marRight w:val="0"/>
          <w:marTop w:val="0"/>
          <w:marBottom w:val="0"/>
          <w:divBdr>
            <w:top w:val="none" w:sz="0" w:space="0" w:color="auto"/>
            <w:left w:val="none" w:sz="0" w:space="0" w:color="auto"/>
            <w:bottom w:val="none" w:sz="0" w:space="0" w:color="auto"/>
            <w:right w:val="none" w:sz="0" w:space="0" w:color="auto"/>
          </w:divBdr>
        </w:div>
        <w:div w:id="298386911">
          <w:marLeft w:val="0"/>
          <w:marRight w:val="0"/>
          <w:marTop w:val="0"/>
          <w:marBottom w:val="0"/>
          <w:divBdr>
            <w:top w:val="none" w:sz="0" w:space="0" w:color="auto"/>
            <w:left w:val="none" w:sz="0" w:space="0" w:color="auto"/>
            <w:bottom w:val="none" w:sz="0" w:space="0" w:color="auto"/>
            <w:right w:val="none" w:sz="0" w:space="0" w:color="auto"/>
          </w:divBdr>
        </w:div>
      </w:divsChild>
    </w:div>
    <w:div w:id="17011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001\Downloads\102017%20(1).doc" TargetMode="External"/><Relationship Id="rId3" Type="http://schemas.openxmlformats.org/officeDocument/2006/relationships/webSettings" Target="webSettings.xml"/><Relationship Id="rId7" Type="http://schemas.openxmlformats.org/officeDocument/2006/relationships/hyperlink" Target="http://online.zakon.kz/Document/?link_id=1005640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001\Downloads\102017%20(1).doc" TargetMode="External"/><Relationship Id="rId5" Type="http://schemas.openxmlformats.org/officeDocument/2006/relationships/hyperlink" Target="http://online.zakon.kz/Document/?link_id=1002300318" TargetMode="External"/><Relationship Id="rId10" Type="http://schemas.openxmlformats.org/officeDocument/2006/relationships/theme" Target="theme/theme1.xml"/><Relationship Id="rId4" Type="http://schemas.openxmlformats.org/officeDocument/2006/relationships/hyperlink" Target="http:///online.zakon.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4745</Words>
  <Characters>27049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2017-05-02T03:13:00Z</dcterms:created>
  <dcterms:modified xsi:type="dcterms:W3CDTF">2017-12-27T07:48:00Z</dcterms:modified>
</cp:coreProperties>
</file>